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Rule="auto"/>
        <w:ind w:left="0" w:firstLine="0"/>
        <w:rPr>
          <w:b w:val="1"/>
          <w:sz w:val="20"/>
          <w:szCs w:val="20"/>
        </w:rPr>
      </w:pPr>
      <w:bookmarkStart w:colFirst="0" w:colLast="0" w:name="_heading=h.gjdgxs" w:id="0"/>
      <w:bookmarkEnd w:id="0"/>
      <w:r w:rsidDel="00000000" w:rsidR="00000000" w:rsidRPr="00000000">
        <w:rPr>
          <w:b w:val="1"/>
          <w:sz w:val="20"/>
          <w:szCs w:val="20"/>
          <w:rtl w:val="0"/>
        </w:rPr>
        <w:t xml:space="preserve">Tööleht “Kuidas kindlustus töötab?” e-külalistunnile</w:t>
      </w:r>
    </w:p>
    <w:p w:rsidR="00000000" w:rsidDel="00000000" w:rsidP="00000000" w:rsidRDefault="00000000" w:rsidRPr="00000000" w14:paraId="00000002">
      <w:pPr>
        <w:widowControl w:val="0"/>
        <w:numPr>
          <w:ilvl w:val="0"/>
          <w:numId w:val="1"/>
        </w:numPr>
        <w:spacing w:before="240" w:lineRule="auto"/>
        <w:ind w:left="720" w:hanging="360"/>
        <w:rPr>
          <w:b w:val="1"/>
          <w:sz w:val="20"/>
          <w:szCs w:val="20"/>
          <w:u w:val="none"/>
        </w:rPr>
      </w:pPr>
      <w:bookmarkStart w:colFirst="0" w:colLast="0" w:name="_heading=h.30j0zll" w:id="1"/>
      <w:bookmarkEnd w:id="1"/>
      <w:r w:rsidDel="00000000" w:rsidR="00000000" w:rsidRPr="00000000">
        <w:rPr>
          <w:b w:val="1"/>
          <w:sz w:val="20"/>
          <w:szCs w:val="20"/>
          <w:rtl w:val="0"/>
        </w:rPr>
        <w:t xml:space="preserve">Kirjuta siia enne video algust kõik sõnad, mis sinu jaoks seonduvad sõnaga “kindlustus”</w:t>
      </w:r>
    </w:p>
    <w:p w:rsidR="00000000" w:rsidDel="00000000" w:rsidP="00000000" w:rsidRDefault="00000000" w:rsidRPr="00000000" w14:paraId="00000003">
      <w:pPr>
        <w:widowControl w:val="0"/>
        <w:numPr>
          <w:ilvl w:val="0"/>
          <w:numId w:val="1"/>
        </w:numPr>
        <w:spacing w:before="240" w:lineRule="auto"/>
        <w:ind w:left="720" w:hanging="360"/>
        <w:rPr>
          <w:b w:val="1"/>
          <w:sz w:val="20"/>
          <w:szCs w:val="20"/>
          <w:u w:val="none"/>
        </w:rPr>
      </w:pPr>
      <w:bookmarkStart w:colFirst="0" w:colLast="0" w:name="_heading=h.1t3h5sf" w:id="2"/>
      <w:bookmarkEnd w:id="2"/>
      <w:r w:rsidDel="00000000" w:rsidR="00000000" w:rsidRPr="00000000">
        <w:rPr>
          <w:b w:val="1"/>
          <w:sz w:val="20"/>
          <w:szCs w:val="20"/>
          <w:rtl w:val="0"/>
        </w:rPr>
        <w:t xml:space="preserve">Leia videost vastused järgnevatele küsimustele:</w:t>
      </w: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6075"/>
        <w:tblGridChange w:id="0">
          <w:tblGrid>
            <w:gridCol w:w="2925"/>
            <w:gridCol w:w="6075"/>
          </w:tblGrid>
        </w:tblGridChange>
      </w:tblGrid>
      <w:tr>
        <w:trPr>
          <w:trHeight w:val="1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Mis on kindlustus?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17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Mida peaks kindlustama?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15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Kuidas saan kindlustada?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Millised on kolm kõige tavapärasemat objekti, mida kindlustatakse?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0C">
      <w:pPr>
        <w:widowControl w:val="0"/>
        <w:spacing w:before="0" w:line="240" w:lineRule="auto"/>
        <w:ind w:left="0" w:firstLine="0"/>
        <w:rPr>
          <w:b w:val="1"/>
          <w:sz w:val="20"/>
          <w:szCs w:val="20"/>
        </w:rPr>
      </w:pPr>
      <w:bookmarkStart w:colFirst="0" w:colLast="0" w:name="_heading=h.4d34og8" w:id="3"/>
      <w:bookmarkEnd w:id="3"/>
      <w:r w:rsidDel="00000000" w:rsidR="00000000" w:rsidRPr="00000000">
        <w:rPr>
          <w:rtl w:val="0"/>
        </w:rPr>
      </w:r>
    </w:p>
    <w:p w:rsidR="00000000" w:rsidDel="00000000" w:rsidP="00000000" w:rsidRDefault="00000000" w:rsidRPr="00000000" w14:paraId="0000000D">
      <w:pPr>
        <w:widowControl w:val="0"/>
        <w:numPr>
          <w:ilvl w:val="0"/>
          <w:numId w:val="1"/>
        </w:numPr>
        <w:spacing w:before="240" w:lineRule="auto"/>
        <w:ind w:left="720" w:hanging="360"/>
        <w:rPr>
          <w:sz w:val="20"/>
          <w:szCs w:val="20"/>
          <w:u w:val="none"/>
        </w:rPr>
      </w:pPr>
      <w:bookmarkStart w:colFirst="0" w:colLast="0" w:name="_heading=h.2s8eyo1" w:id="4"/>
      <w:bookmarkEnd w:id="4"/>
      <w:r w:rsidDel="00000000" w:rsidR="00000000" w:rsidRPr="00000000">
        <w:rPr>
          <w:sz w:val="20"/>
          <w:szCs w:val="20"/>
          <w:rtl w:val="0"/>
        </w:rPr>
        <w:t xml:space="preserve">Varakindlustus ja nutiseadmekindlustus koguvad üha enam populaarsust. </w:t>
      </w:r>
      <w:r w:rsidDel="00000000" w:rsidR="00000000" w:rsidRPr="00000000">
        <w:rPr>
          <w:b w:val="1"/>
          <w:sz w:val="20"/>
          <w:szCs w:val="20"/>
          <w:rtl w:val="0"/>
        </w:rPr>
        <w:t xml:space="preserve">Palun kujuta ette, et kõik sinu klassi õpilased soovivad, et juhul kui nutitelefon katki läheb, saaks kindlasti uue telefoni. Milline oleks iga õpilase nutitelefoni kindlustuse kuumakse kui iga telefon maksab 300 eurot? Täida tabel: </w:t>
      </w:r>
      <w:r w:rsidDel="00000000" w:rsidR="00000000" w:rsidRPr="00000000">
        <w:rPr>
          <w:rtl w:val="0"/>
        </w:rPr>
      </w:r>
    </w:p>
    <w:p w:rsidR="00000000" w:rsidDel="00000000" w:rsidP="00000000" w:rsidRDefault="00000000" w:rsidRPr="00000000" w14:paraId="0000000E">
      <w:pPr>
        <w:widowControl w:val="0"/>
        <w:spacing w:before="240" w:lineRule="auto"/>
        <w:ind w:left="720" w:firstLine="0"/>
        <w:rPr>
          <w:b w:val="1"/>
          <w:sz w:val="20"/>
          <w:szCs w:val="20"/>
        </w:rPr>
      </w:pPr>
      <w:bookmarkStart w:colFirst="0" w:colLast="0" w:name="_heading=h.17dp8vu" w:id="5"/>
      <w:bookmarkEnd w:id="5"/>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Küsimus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Vastus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Mitu õpilast õpib sinu klassis?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Eelneva kogemuse põhjal teame, et aastas läheb katki 2 nutitelefoni- mitme euro väärtuses peab kindlustus teie klassis sel juhul kahju hüvitama?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Kui palju peab iga klassikaaslane aastas kindlustust maksma, et ülal leitud kahju saaks hüvitatud?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Milline oleks iga õpilase nutiseadme kindlustuse kuumakse?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19">
      <w:pPr>
        <w:widowControl w:val="0"/>
        <w:spacing w:before="240" w:lineRule="auto"/>
        <w:rPr/>
      </w:pPr>
      <w:r w:rsidDel="00000000" w:rsidR="00000000" w:rsidRPr="00000000">
        <w:rPr>
          <w:rtl w:val="0"/>
        </w:rPr>
      </w:r>
    </w:p>
    <w:sectPr>
      <w:headerReference r:id="rId7" w:type="default"/>
      <w:headerReference r:id="rId8" w:type="firs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4876800</wp:posOffset>
          </wp:positionH>
          <wp:positionV relativeFrom="paragraph">
            <wp:posOffset>-457197</wp:posOffset>
          </wp:positionV>
          <wp:extent cx="1925320" cy="11430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5320" cy="1143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A0Yv1dDdx3sGlqEy3qQZvDl7g==">AMUW2mVbFrc5f9mwLez6aVzFPWcSjAFjlz0V3zcf2cNO9O7ntQQjlcJ1LSStreCIHt9XNqeWeQrBgb2+Q9ERgRJITmerEZwJu4ZCwUUNiUVD8l0bsMUix02GxGsfSsaP371mn2Cao+ERZNdkErWDgwJ3phSTQlnZiABP8ICYhnNUYMM9b06Hd+6WsJSDwOZcFsldDuB6Vdcm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