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right"/>
        <w:rPr>
          <w:b w:val="1"/>
          <w:sz w:val="28"/>
          <w:szCs w:val="28"/>
        </w:rPr>
      </w:pPr>
      <w:r w:rsidDel="00000000" w:rsidR="00000000" w:rsidRPr="00000000">
        <w:rPr>
          <w:b w:val="1"/>
          <w:sz w:val="28"/>
          <w:szCs w:val="28"/>
        </w:rPr>
        <w:drawing>
          <wp:inline distB="114300" distT="114300" distL="114300" distR="114300">
            <wp:extent cx="944888" cy="52493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44888" cy="5249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b w:val="1"/>
          <w:sz w:val="24"/>
          <w:szCs w:val="24"/>
          <w:highlight w:val="white"/>
        </w:rPr>
      </w:pPr>
      <w:r w:rsidDel="00000000" w:rsidR="00000000" w:rsidRPr="00000000">
        <w:rPr>
          <w:b w:val="1"/>
          <w:sz w:val="24"/>
          <w:szCs w:val="24"/>
          <w:rtl w:val="0"/>
        </w:rPr>
        <w:t xml:space="preserve">Tööleht “Finants- ja ettevõtlussektori roll rohepöördes – kuidas see mind mõjutab?</w:t>
      </w:r>
      <w:r w:rsidDel="00000000" w:rsidR="00000000" w:rsidRPr="00000000">
        <w:rPr>
          <w:b w:val="1"/>
          <w:sz w:val="24"/>
          <w:szCs w:val="24"/>
          <w:highlight w:val="white"/>
          <w:rtl w:val="0"/>
        </w:rPr>
        <w:t xml:space="preserve">" </w:t>
      </w:r>
    </w:p>
    <w:p w:rsidR="00000000" w:rsidDel="00000000" w:rsidP="00000000" w:rsidRDefault="00000000" w:rsidRPr="00000000" w14:paraId="00000004">
      <w:pPr>
        <w:widowControl w:val="0"/>
        <w:spacing w:line="240" w:lineRule="auto"/>
        <w:rPr>
          <w:b w:val="1"/>
          <w:sz w:val="28"/>
          <w:szCs w:val="28"/>
          <w:highlight w:val="white"/>
        </w:rPr>
      </w:pPr>
      <w:r w:rsidDel="00000000" w:rsidR="00000000" w:rsidRPr="00000000">
        <w:rPr>
          <w:rtl w:val="0"/>
        </w:rPr>
      </w:r>
    </w:p>
    <w:p w:rsidR="00000000" w:rsidDel="00000000" w:rsidP="00000000" w:rsidRDefault="00000000" w:rsidRPr="00000000" w14:paraId="00000005">
      <w:pPr>
        <w:jc w:val="both"/>
        <w:rPr>
          <w:sz w:val="19"/>
          <w:szCs w:val="19"/>
        </w:rPr>
      </w:pPr>
      <w:r w:rsidDel="00000000" w:rsidR="00000000" w:rsidRPr="00000000">
        <w:rPr>
          <w:sz w:val="19"/>
          <w:szCs w:val="19"/>
          <w:rtl w:val="0"/>
        </w:rPr>
        <w:t xml:space="preserve">Nii tore, et osaled kliimamuutuste teemalisel loengusarjal. Käesolev tööleht annab sulle võimaluse õpitut mõtestada ja seeläbi teemasse veel rohkem süvitsi minna. Kasuta seda nii:</w:t>
      </w:r>
    </w:p>
    <w:p w:rsidR="00000000" w:rsidDel="00000000" w:rsidP="00000000" w:rsidRDefault="00000000" w:rsidRPr="00000000" w14:paraId="00000006">
      <w:pPr>
        <w:widowControl w:val="0"/>
        <w:jc w:val="both"/>
        <w:rPr>
          <w:color w:val="666666"/>
          <w:sz w:val="17"/>
          <w:szCs w:val="17"/>
        </w:rPr>
      </w:pPr>
      <w:r w:rsidDel="00000000" w:rsidR="00000000" w:rsidRPr="00000000">
        <w:rPr>
          <w:rtl w:val="0"/>
        </w:rPr>
      </w:r>
    </w:p>
    <w:p w:rsidR="00000000" w:rsidDel="00000000" w:rsidP="00000000" w:rsidRDefault="00000000" w:rsidRPr="00000000" w14:paraId="00000007">
      <w:pPr>
        <w:widowControl w:val="0"/>
        <w:numPr>
          <w:ilvl w:val="0"/>
          <w:numId w:val="2"/>
        </w:numPr>
        <w:ind w:left="1440" w:hanging="360"/>
        <w:jc w:val="both"/>
        <w:rPr>
          <w:sz w:val="19"/>
          <w:szCs w:val="19"/>
        </w:rPr>
      </w:pPr>
      <w:r w:rsidDel="00000000" w:rsidR="00000000" w:rsidRPr="00000000">
        <w:rPr>
          <w:sz w:val="19"/>
          <w:szCs w:val="19"/>
          <w:rtl w:val="0"/>
        </w:rPr>
        <w:t xml:space="preserve">enne otseülekande algust vasta küsimustele allpool</w:t>
      </w:r>
    </w:p>
    <w:p w:rsidR="00000000" w:rsidDel="00000000" w:rsidP="00000000" w:rsidRDefault="00000000" w:rsidRPr="00000000" w14:paraId="00000008">
      <w:pPr>
        <w:widowControl w:val="0"/>
        <w:numPr>
          <w:ilvl w:val="0"/>
          <w:numId w:val="2"/>
        </w:numPr>
        <w:ind w:left="1440" w:hanging="360"/>
        <w:jc w:val="both"/>
        <w:rPr>
          <w:sz w:val="19"/>
          <w:szCs w:val="19"/>
        </w:rPr>
      </w:pPr>
      <w:r w:rsidDel="00000000" w:rsidR="00000000" w:rsidRPr="00000000">
        <w:rPr>
          <w:sz w:val="19"/>
          <w:szCs w:val="19"/>
          <w:rtl w:val="0"/>
        </w:rPr>
        <w:t xml:space="preserve">otseülekande ajal vasta küsimustele ning küsi ka ise esinejalt küsimusi</w:t>
      </w:r>
      <w:r w:rsidDel="00000000" w:rsidR="00000000" w:rsidRPr="00000000">
        <w:rPr>
          <w:rtl w:val="0"/>
        </w:rPr>
      </w:r>
    </w:p>
    <w:p w:rsidR="00000000" w:rsidDel="00000000" w:rsidP="00000000" w:rsidRDefault="00000000" w:rsidRPr="00000000" w14:paraId="00000009">
      <w:pPr>
        <w:widowControl w:val="0"/>
        <w:numPr>
          <w:ilvl w:val="0"/>
          <w:numId w:val="2"/>
        </w:numPr>
        <w:ind w:left="1440" w:hanging="360"/>
        <w:jc w:val="both"/>
        <w:rPr>
          <w:sz w:val="19"/>
          <w:szCs w:val="19"/>
        </w:rPr>
      </w:pPr>
      <w:r w:rsidDel="00000000" w:rsidR="00000000" w:rsidRPr="00000000">
        <w:rPr>
          <w:sz w:val="19"/>
          <w:szCs w:val="19"/>
          <w:rtl w:val="0"/>
        </w:rPr>
        <w:t xml:space="preserve">pärast otseülekannet viige läbi grupitöö</w:t>
      </w:r>
    </w:p>
    <w:p w:rsidR="00000000" w:rsidDel="00000000" w:rsidP="00000000" w:rsidRDefault="00000000" w:rsidRPr="00000000" w14:paraId="0000000A">
      <w:pPr>
        <w:widowControl w:val="0"/>
        <w:ind w:left="1440" w:firstLine="0"/>
        <w:rPr>
          <w:color w:val="666666"/>
          <w:sz w:val="17"/>
          <w:szCs w:val="17"/>
        </w:rPr>
      </w:pPr>
      <w:r w:rsidDel="00000000" w:rsidR="00000000" w:rsidRPr="00000000">
        <w:rPr>
          <w:rtl w:val="0"/>
        </w:rPr>
      </w:r>
    </w:p>
    <w:p w:rsidR="00000000" w:rsidDel="00000000" w:rsidP="00000000" w:rsidRDefault="00000000" w:rsidRPr="00000000" w14:paraId="0000000B">
      <w:pPr>
        <w:widowControl w:val="0"/>
        <w:spacing w:line="240" w:lineRule="auto"/>
        <w:jc w:val="both"/>
        <w:rPr>
          <w:b w:val="1"/>
        </w:rPr>
      </w:pPr>
      <w:r w:rsidDel="00000000" w:rsidR="00000000" w:rsidRPr="00000000">
        <w:rPr>
          <w:rtl w:val="0"/>
        </w:rPr>
      </w:r>
    </w:p>
    <w:p w:rsidR="00000000" w:rsidDel="00000000" w:rsidP="00000000" w:rsidRDefault="00000000" w:rsidRPr="00000000" w14:paraId="0000000C">
      <w:pPr>
        <w:widowControl w:val="0"/>
        <w:spacing w:line="240" w:lineRule="auto"/>
        <w:jc w:val="both"/>
        <w:rPr>
          <w:color w:val="38761d"/>
        </w:rPr>
      </w:pPr>
      <w:r w:rsidDel="00000000" w:rsidR="00000000" w:rsidRPr="00000000">
        <w:rPr>
          <w:b w:val="1"/>
          <w:color w:val="38761d"/>
          <w:rtl w:val="0"/>
        </w:rPr>
        <w:t xml:space="preserve">Enne otseülekande vaatamist vasta küsimustele</w:t>
      </w:r>
      <w:r w:rsidDel="00000000" w:rsidR="00000000" w:rsidRPr="00000000">
        <w:rPr>
          <w:rtl w:val="0"/>
        </w:rPr>
      </w:r>
    </w:p>
    <w:p w:rsidR="00000000" w:rsidDel="00000000" w:rsidP="00000000" w:rsidRDefault="00000000" w:rsidRPr="00000000" w14:paraId="0000000D">
      <w:pPr>
        <w:jc w:val="center"/>
        <w:rPr>
          <w:sz w:val="19"/>
          <w:szCs w:val="19"/>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jc w:val="both"/>
        <w:rPr>
          <w:sz w:val="19"/>
          <w:szCs w:val="19"/>
        </w:rPr>
      </w:pPr>
      <w:r w:rsidDel="00000000" w:rsidR="00000000" w:rsidRPr="00000000">
        <w:rPr>
          <w:sz w:val="19"/>
          <w:szCs w:val="19"/>
          <w:rtl w:val="0"/>
        </w:rPr>
        <w:t xml:space="preserve">Mida sa tead rohepöörde kohta?</w:t>
      </w:r>
    </w:p>
    <w:p w:rsidR="00000000" w:rsidDel="00000000" w:rsidP="00000000" w:rsidRDefault="00000000" w:rsidRPr="00000000" w14:paraId="0000000F">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0">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1">
      <w:pPr>
        <w:numPr>
          <w:ilvl w:val="0"/>
          <w:numId w:val="1"/>
        </w:numPr>
        <w:spacing w:line="480" w:lineRule="auto"/>
        <w:ind w:left="720" w:hanging="360"/>
        <w:jc w:val="both"/>
        <w:rPr>
          <w:sz w:val="19"/>
          <w:szCs w:val="19"/>
        </w:rPr>
      </w:pPr>
      <w:r w:rsidDel="00000000" w:rsidR="00000000" w:rsidRPr="00000000">
        <w:rPr>
          <w:sz w:val="19"/>
          <w:szCs w:val="19"/>
          <w:rtl w:val="0"/>
        </w:rPr>
        <w:t xml:space="preserve">Mis sa arvad, kuidas rohepööre sind mõjutab? </w:t>
      </w:r>
    </w:p>
    <w:p w:rsidR="00000000" w:rsidDel="00000000" w:rsidP="00000000" w:rsidRDefault="00000000" w:rsidRPr="00000000" w14:paraId="00000012">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3">
      <w:pPr>
        <w:numPr>
          <w:ilvl w:val="0"/>
          <w:numId w:val="1"/>
        </w:numPr>
        <w:spacing w:line="276" w:lineRule="auto"/>
        <w:ind w:left="720" w:hanging="360"/>
        <w:jc w:val="both"/>
        <w:rPr>
          <w:sz w:val="19"/>
          <w:szCs w:val="19"/>
        </w:rPr>
      </w:pPr>
      <w:r w:rsidDel="00000000" w:rsidR="00000000" w:rsidRPr="00000000">
        <w:rPr>
          <w:sz w:val="19"/>
          <w:szCs w:val="19"/>
          <w:rtl w:val="0"/>
        </w:rPr>
        <w:t xml:space="preserve">Mida sa soovid teada saada rohepöörde kohta?</w:t>
      </w:r>
    </w:p>
    <w:p w:rsidR="00000000" w:rsidDel="00000000" w:rsidP="00000000" w:rsidRDefault="00000000" w:rsidRPr="00000000" w14:paraId="00000014">
      <w:pPr>
        <w:spacing w:line="276" w:lineRule="auto"/>
        <w:ind w:left="720" w:firstLine="0"/>
        <w:jc w:val="both"/>
        <w:rPr>
          <w:sz w:val="19"/>
          <w:szCs w:val="19"/>
        </w:rPr>
      </w:pPr>
      <w:r w:rsidDel="00000000" w:rsidR="00000000" w:rsidRPr="00000000">
        <w:rPr>
          <w:rtl w:val="0"/>
        </w:rPr>
      </w:r>
    </w:p>
    <w:p w:rsidR="00000000" w:rsidDel="00000000" w:rsidP="00000000" w:rsidRDefault="00000000" w:rsidRPr="00000000" w14:paraId="00000015">
      <w:pPr>
        <w:spacing w:line="480" w:lineRule="auto"/>
        <w:jc w:val="both"/>
        <w:rPr>
          <w:sz w:val="19"/>
          <w:szCs w:val="19"/>
        </w:rPr>
      </w:pPr>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16">
      <w:pPr>
        <w:ind w:left="720" w:firstLine="0"/>
        <w:rPr>
          <w:color w:val="999999"/>
          <w:sz w:val="19"/>
          <w:szCs w:val="19"/>
        </w:rPr>
      </w:pPr>
      <w:r w:rsidDel="00000000" w:rsidR="00000000" w:rsidRPr="00000000">
        <w:rPr>
          <w:rtl w:val="0"/>
        </w:rPr>
      </w:r>
    </w:p>
    <w:p w:rsidR="00000000" w:rsidDel="00000000" w:rsidP="00000000" w:rsidRDefault="00000000" w:rsidRPr="00000000" w14:paraId="00000017">
      <w:pPr>
        <w:ind w:left="720" w:firstLine="0"/>
        <w:rPr>
          <w:color w:val="999999"/>
          <w:sz w:val="19"/>
          <w:szCs w:val="19"/>
        </w:rPr>
      </w:pPr>
      <w:r w:rsidDel="00000000" w:rsidR="00000000" w:rsidRPr="00000000">
        <w:rPr>
          <w:rtl w:val="0"/>
        </w:rPr>
      </w:r>
    </w:p>
    <w:p w:rsidR="00000000" w:rsidDel="00000000" w:rsidP="00000000" w:rsidRDefault="00000000" w:rsidRPr="00000000" w14:paraId="00000018">
      <w:pPr>
        <w:widowControl w:val="0"/>
        <w:rPr>
          <w:color w:val="38761d"/>
        </w:rPr>
      </w:pPr>
      <w:r w:rsidDel="00000000" w:rsidR="00000000" w:rsidRPr="00000000">
        <w:rPr>
          <w:b w:val="1"/>
          <w:color w:val="38761d"/>
          <w:rtl w:val="0"/>
        </w:rPr>
        <w:t xml:space="preserve">Otseülekande ajal vasta allolevatele küsimustele</w:t>
      </w:r>
      <w:r w:rsidDel="00000000" w:rsidR="00000000" w:rsidRPr="00000000">
        <w:rPr>
          <w:color w:val="38761d"/>
          <w:rtl w:val="0"/>
        </w:rPr>
        <w:t xml:space="preserve"> </w:t>
      </w:r>
    </w:p>
    <w:p w:rsidR="00000000" w:rsidDel="00000000" w:rsidP="00000000" w:rsidRDefault="00000000" w:rsidRPr="00000000" w14:paraId="00000019">
      <w:pPr>
        <w:widowControl w:val="0"/>
        <w:rPr>
          <w:color w:val="38761d"/>
        </w:rPr>
      </w:pPr>
      <w:r w:rsidDel="00000000" w:rsidR="00000000" w:rsidRPr="00000000">
        <w:rPr>
          <w:rtl w:val="0"/>
        </w:rPr>
      </w:r>
    </w:p>
    <w:p w:rsidR="00000000" w:rsidDel="00000000" w:rsidP="00000000" w:rsidRDefault="00000000" w:rsidRPr="00000000" w14:paraId="0000001A">
      <w:pPr>
        <w:widowControl w:val="0"/>
        <w:numPr>
          <w:ilvl w:val="0"/>
          <w:numId w:val="1"/>
        </w:numPr>
        <w:ind w:left="720" w:hanging="360"/>
        <w:rPr>
          <w:sz w:val="19"/>
          <w:szCs w:val="19"/>
          <w:u w:val="none"/>
        </w:rPr>
      </w:pPr>
      <w:r w:rsidDel="00000000" w:rsidR="00000000" w:rsidRPr="00000000">
        <w:rPr>
          <w:sz w:val="19"/>
          <w:szCs w:val="19"/>
          <w:rtl w:val="0"/>
        </w:rPr>
        <w:t xml:space="preserve">Mis on keskkonnakestlikud investeeringud?</w:t>
      </w:r>
    </w:p>
    <w:p w:rsidR="00000000" w:rsidDel="00000000" w:rsidP="00000000" w:rsidRDefault="00000000" w:rsidRPr="00000000" w14:paraId="0000001B">
      <w:pPr>
        <w:spacing w:line="240" w:lineRule="auto"/>
        <w:rPr>
          <w:sz w:val="19"/>
          <w:szCs w:val="19"/>
        </w:rPr>
      </w:pPr>
      <w:r w:rsidDel="00000000" w:rsidR="00000000" w:rsidRPr="00000000">
        <w:rPr>
          <w:rtl w:val="0"/>
        </w:rPr>
      </w:r>
    </w:p>
    <w:p w:rsidR="00000000" w:rsidDel="00000000" w:rsidP="00000000" w:rsidRDefault="00000000" w:rsidRPr="00000000" w14:paraId="0000001C">
      <w:pPr>
        <w:spacing w:line="240" w:lineRule="auto"/>
        <w:rPr>
          <w:sz w:val="19"/>
          <w:szCs w:val="19"/>
        </w:rPr>
      </w:pPr>
      <w:r w:rsidDel="00000000" w:rsidR="00000000" w:rsidRPr="00000000">
        <w:rPr>
          <w:rtl w:val="0"/>
        </w:rPr>
      </w:r>
    </w:p>
    <w:p w:rsidR="00000000" w:rsidDel="00000000" w:rsidP="00000000" w:rsidRDefault="00000000" w:rsidRPr="00000000" w14:paraId="0000001D">
      <w:pPr>
        <w:spacing w:line="480" w:lineRule="auto"/>
        <w:jc w:val="both"/>
        <w:rPr>
          <w:sz w:val="19"/>
          <w:szCs w:val="19"/>
        </w:rPr>
      </w:pPr>
      <w:r w:rsidDel="00000000" w:rsidR="00000000" w:rsidRPr="00000000">
        <w:rPr>
          <w:sz w:val="19"/>
          <w:szCs w:val="19"/>
          <w:rtl w:val="0"/>
        </w:rPr>
        <w:t xml:space="preserve">……………………………………………………………………………………………………………………………………………………………………………………………………………………………………………………………………………………………………………………………………………………………………………………………………………………………………………………………………………………………………………………</w:t>
      </w:r>
    </w:p>
    <w:p w:rsidR="00000000" w:rsidDel="00000000" w:rsidP="00000000" w:rsidRDefault="00000000" w:rsidRPr="00000000" w14:paraId="0000001E">
      <w:pPr>
        <w:spacing w:line="480" w:lineRule="auto"/>
        <w:jc w:val="both"/>
        <w:rPr>
          <w:sz w:val="19"/>
          <w:szCs w:val="19"/>
        </w:rPr>
      </w:pPr>
      <w:r w:rsidDel="00000000" w:rsidR="00000000" w:rsidRPr="00000000">
        <w:rPr>
          <w:rtl w:val="0"/>
        </w:rPr>
      </w:r>
    </w:p>
    <w:p w:rsidR="00000000" w:rsidDel="00000000" w:rsidP="00000000" w:rsidRDefault="00000000" w:rsidRPr="00000000" w14:paraId="0000001F">
      <w:pPr>
        <w:numPr>
          <w:ilvl w:val="0"/>
          <w:numId w:val="1"/>
        </w:numPr>
        <w:spacing w:line="480" w:lineRule="auto"/>
        <w:ind w:left="720" w:hanging="360"/>
        <w:jc w:val="both"/>
        <w:rPr>
          <w:sz w:val="19"/>
          <w:szCs w:val="19"/>
          <w:u w:val="none"/>
        </w:rPr>
      </w:pPr>
      <w:r w:rsidDel="00000000" w:rsidR="00000000" w:rsidRPr="00000000">
        <w:rPr>
          <w:sz w:val="19"/>
          <w:szCs w:val="19"/>
          <w:rtl w:val="0"/>
        </w:rPr>
        <w:t xml:space="preserve">Mida kujutab endast rohepesu ja kuidas seda vältida?</w:t>
      </w:r>
    </w:p>
    <w:p w:rsidR="00000000" w:rsidDel="00000000" w:rsidP="00000000" w:rsidRDefault="00000000" w:rsidRPr="00000000" w14:paraId="00000020">
      <w:pPr>
        <w:spacing w:line="480" w:lineRule="auto"/>
        <w:jc w:val="both"/>
        <w:rPr>
          <w:b w:val="1"/>
          <w:sz w:val="19"/>
          <w:szCs w:val="19"/>
          <w:u w:val="single"/>
        </w:rPr>
      </w:pPr>
      <w:r w:rsidDel="00000000" w:rsidR="00000000" w:rsidRPr="00000000">
        <w:rPr>
          <w:sz w:val="19"/>
          <w:szCs w:val="19"/>
          <w:rtl w:val="0"/>
        </w:rPr>
        <w:t xml:space="preserve">……………………………………………………………………………………………………………………………………………………………………………………………………………………………………………………………………………………………………………………………………………………………………………………………………………………………………………………………………………………………………………………</w:t>
      </w:r>
      <w:r w:rsidDel="00000000" w:rsidR="00000000" w:rsidRPr="00000000">
        <w:rPr>
          <w:rtl w:val="0"/>
        </w:rPr>
      </w:r>
    </w:p>
    <w:p w:rsidR="00000000" w:rsidDel="00000000" w:rsidP="00000000" w:rsidRDefault="00000000" w:rsidRPr="00000000" w14:paraId="00000021">
      <w:pPr>
        <w:spacing w:line="276" w:lineRule="auto"/>
        <w:jc w:val="both"/>
        <w:rPr>
          <w:b w:val="1"/>
          <w:sz w:val="19"/>
          <w:szCs w:val="19"/>
          <w:u w:val="single"/>
        </w:rPr>
      </w:pPr>
      <w:r w:rsidDel="00000000" w:rsidR="00000000" w:rsidRPr="00000000">
        <w:rPr>
          <w:rtl w:val="0"/>
        </w:rPr>
      </w:r>
    </w:p>
    <w:p w:rsidR="00000000" w:rsidDel="00000000" w:rsidP="00000000" w:rsidRDefault="00000000" w:rsidRPr="00000000" w14:paraId="00000022">
      <w:pPr>
        <w:spacing w:line="276" w:lineRule="auto"/>
        <w:jc w:val="both"/>
        <w:rPr>
          <w:sz w:val="19"/>
          <w:szCs w:val="19"/>
        </w:rPr>
      </w:pPr>
      <w:r w:rsidDel="00000000" w:rsidR="00000000" w:rsidRPr="00000000">
        <w:rPr>
          <w:rtl w:val="0"/>
        </w:rPr>
      </w:r>
    </w:p>
    <w:p w:rsidR="00000000" w:rsidDel="00000000" w:rsidP="00000000" w:rsidRDefault="00000000" w:rsidRPr="00000000" w14:paraId="00000023">
      <w:pPr>
        <w:numPr>
          <w:ilvl w:val="0"/>
          <w:numId w:val="1"/>
        </w:numPr>
        <w:spacing w:line="276" w:lineRule="auto"/>
        <w:ind w:left="720" w:hanging="360"/>
        <w:jc w:val="both"/>
        <w:rPr>
          <w:sz w:val="19"/>
          <w:szCs w:val="19"/>
          <w:u w:val="none"/>
        </w:rPr>
      </w:pPr>
      <w:r w:rsidDel="00000000" w:rsidR="00000000" w:rsidRPr="00000000">
        <w:rPr>
          <w:sz w:val="19"/>
          <w:szCs w:val="19"/>
          <w:rtl w:val="0"/>
        </w:rPr>
        <w:t xml:space="preserve">Looge mõistekaart või joonis keskkonnakestlikust majandusest. Mõelge läbi, missugused märksõnad või sümbolid toovad kõige paremini välja selle põhiolemuse. </w:t>
      </w:r>
    </w:p>
    <w:p w:rsidR="00000000" w:rsidDel="00000000" w:rsidP="00000000" w:rsidRDefault="00000000" w:rsidRPr="00000000" w14:paraId="00000024">
      <w:pPr>
        <w:spacing w:line="240" w:lineRule="auto"/>
        <w:rPr>
          <w:sz w:val="19"/>
          <w:szCs w:val="19"/>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6">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7">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8">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9">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A">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B">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C">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D">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E">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2F">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0">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1">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2">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3">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4">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5">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6">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7">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8">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9">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A">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B">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C">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D">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E">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3F">
            <w:pPr>
              <w:widowControl w:val="0"/>
              <w:spacing w:line="240" w:lineRule="auto"/>
              <w:rPr>
                <w:sz w:val="19"/>
                <w:szCs w:val="19"/>
              </w:rPr>
            </w:pPr>
            <w:r w:rsidDel="00000000" w:rsidR="00000000" w:rsidRPr="00000000">
              <w:rPr>
                <w:rtl w:val="0"/>
              </w:rPr>
            </w:r>
          </w:p>
          <w:p w:rsidR="00000000" w:rsidDel="00000000" w:rsidP="00000000" w:rsidRDefault="00000000" w:rsidRPr="00000000" w14:paraId="00000040">
            <w:pPr>
              <w:widowControl w:val="0"/>
              <w:spacing w:line="240" w:lineRule="auto"/>
              <w:rPr>
                <w:sz w:val="19"/>
                <w:szCs w:val="19"/>
              </w:rPr>
            </w:pPr>
            <w:r w:rsidDel="00000000" w:rsidR="00000000" w:rsidRPr="00000000">
              <w:rPr>
                <w:rtl w:val="0"/>
              </w:rPr>
            </w:r>
          </w:p>
        </w:tc>
      </w:tr>
    </w:tbl>
    <w:p w:rsidR="00000000" w:rsidDel="00000000" w:rsidP="00000000" w:rsidRDefault="00000000" w:rsidRPr="00000000" w14:paraId="00000041">
      <w:pPr>
        <w:spacing w:line="240" w:lineRule="auto"/>
        <w:rPr>
          <w:sz w:val="19"/>
          <w:szCs w:val="19"/>
        </w:rPr>
      </w:pPr>
      <w:r w:rsidDel="00000000" w:rsidR="00000000" w:rsidRPr="00000000">
        <w:rPr>
          <w:rtl w:val="0"/>
        </w:rPr>
      </w:r>
    </w:p>
    <w:p w:rsidR="00000000" w:rsidDel="00000000" w:rsidP="00000000" w:rsidRDefault="00000000" w:rsidRPr="00000000" w14:paraId="00000042">
      <w:pPr>
        <w:spacing w:line="480" w:lineRule="auto"/>
        <w:rPr>
          <w:sz w:val="19"/>
          <w:szCs w:val="19"/>
        </w:rPr>
      </w:pPr>
      <w:r w:rsidDel="00000000" w:rsidR="00000000" w:rsidRPr="00000000">
        <w:rPr>
          <w:rtl w:val="0"/>
        </w:rPr>
      </w:r>
    </w:p>
    <w:p w:rsidR="00000000" w:rsidDel="00000000" w:rsidP="00000000" w:rsidRDefault="00000000" w:rsidRPr="00000000" w14:paraId="00000043">
      <w:pPr>
        <w:spacing w:line="276" w:lineRule="auto"/>
        <w:rPr/>
      </w:pPr>
      <w:r w:rsidDel="00000000" w:rsidR="00000000" w:rsidRPr="00000000">
        <w:rPr>
          <w:rtl w:val="0"/>
        </w:rPr>
      </w:r>
    </w:p>
    <w:p w:rsidR="00000000" w:rsidDel="00000000" w:rsidP="00000000" w:rsidRDefault="00000000" w:rsidRPr="00000000" w14:paraId="00000044">
      <w:pPr>
        <w:widowControl w:val="0"/>
        <w:rPr>
          <w:b w:val="1"/>
          <w:color w:val="38761d"/>
        </w:rPr>
      </w:pPr>
      <w:r w:rsidDel="00000000" w:rsidR="00000000" w:rsidRPr="00000000">
        <w:rPr>
          <w:b w:val="1"/>
          <w:color w:val="38761d"/>
          <w:rtl w:val="0"/>
        </w:rPr>
        <w:t xml:space="preserve">Küsi ülekande ajal ka külalisesinejalt küsimusi</w:t>
      </w:r>
    </w:p>
    <w:p w:rsidR="00000000" w:rsidDel="00000000" w:rsidP="00000000" w:rsidRDefault="00000000" w:rsidRPr="00000000" w14:paraId="00000045">
      <w:pPr>
        <w:widowControl w:val="0"/>
        <w:jc w:val="both"/>
        <w:rPr>
          <w:b w:val="1"/>
          <w:sz w:val="19"/>
          <w:szCs w:val="19"/>
        </w:rPr>
      </w:pPr>
      <w:r w:rsidDel="00000000" w:rsidR="00000000" w:rsidRPr="00000000">
        <w:rPr>
          <w:rtl w:val="0"/>
        </w:rPr>
      </w:r>
    </w:p>
    <w:p w:rsidR="00000000" w:rsidDel="00000000" w:rsidP="00000000" w:rsidRDefault="00000000" w:rsidRPr="00000000" w14:paraId="00000046">
      <w:pPr>
        <w:widowControl w:val="0"/>
        <w:jc w:val="both"/>
        <w:rPr>
          <w:sz w:val="19"/>
          <w:szCs w:val="19"/>
        </w:rPr>
      </w:pPr>
      <w:r w:rsidDel="00000000" w:rsidR="00000000" w:rsidRPr="00000000">
        <w:rPr>
          <w:sz w:val="19"/>
          <w:szCs w:val="19"/>
          <w:rtl w:val="0"/>
        </w:rPr>
        <w:t xml:space="preserve">Selleks, et saada vastuseid enda jaoks olulistele küsimustele saad YouTube’i otseülekande ajal külalisõpetajalt küsimusi küsida. Selleks lisa vestlusesse või palu õpetajal oma küsimus vestlusesse lisada sellises vormis: </w:t>
      </w:r>
    </w:p>
    <w:p w:rsidR="00000000" w:rsidDel="00000000" w:rsidP="00000000" w:rsidRDefault="00000000" w:rsidRPr="00000000" w14:paraId="00000047">
      <w:pPr>
        <w:widowControl w:val="0"/>
        <w:jc w:val="both"/>
        <w:rPr>
          <w:sz w:val="19"/>
          <w:szCs w:val="19"/>
        </w:rPr>
      </w:pPr>
      <w:r w:rsidDel="00000000" w:rsidR="00000000" w:rsidRPr="00000000">
        <w:rPr>
          <w:rtl w:val="0"/>
        </w:rPr>
      </w:r>
    </w:p>
    <w:p w:rsidR="00000000" w:rsidDel="00000000" w:rsidP="00000000" w:rsidRDefault="00000000" w:rsidRPr="00000000" w14:paraId="00000048">
      <w:pPr>
        <w:widowControl w:val="0"/>
        <w:ind w:firstLine="720"/>
        <w:jc w:val="both"/>
        <w:rPr>
          <w:i w:val="1"/>
          <w:sz w:val="19"/>
          <w:szCs w:val="19"/>
        </w:rPr>
      </w:pPr>
      <w:r w:rsidDel="00000000" w:rsidR="00000000" w:rsidRPr="00000000">
        <w:rPr>
          <w:i w:val="1"/>
          <w:sz w:val="19"/>
          <w:szCs w:val="19"/>
          <w:rtl w:val="0"/>
        </w:rPr>
        <w:t xml:space="preserve">Kaari 12. klass, Kurtna Kool. Kuidas saada presidendiks?</w:t>
      </w:r>
    </w:p>
    <w:p w:rsidR="00000000" w:rsidDel="00000000" w:rsidP="00000000" w:rsidRDefault="00000000" w:rsidRPr="00000000" w14:paraId="00000049">
      <w:pPr>
        <w:widowControl w:val="0"/>
        <w:spacing w:line="240" w:lineRule="auto"/>
        <w:jc w:val="both"/>
        <w:rPr>
          <w:sz w:val="19"/>
          <w:szCs w:val="19"/>
        </w:rPr>
      </w:pPr>
      <w:r w:rsidDel="00000000" w:rsidR="00000000" w:rsidRPr="00000000">
        <w:rPr>
          <w:rtl w:val="0"/>
        </w:rPr>
      </w:r>
    </w:p>
    <w:p w:rsidR="00000000" w:rsidDel="00000000" w:rsidP="00000000" w:rsidRDefault="00000000" w:rsidRPr="00000000" w14:paraId="0000004A">
      <w:pPr>
        <w:jc w:val="both"/>
        <w:rPr>
          <w:sz w:val="19"/>
          <w:szCs w:val="19"/>
        </w:rPr>
      </w:pPr>
      <w:r w:rsidDel="00000000" w:rsidR="00000000" w:rsidRPr="00000000">
        <w:rPr>
          <w:sz w:val="19"/>
          <w:szCs w:val="19"/>
          <w:rtl w:val="0"/>
        </w:rPr>
        <w:t xml:space="preserve">Ole küsimust sõnastades viisakas ja täpne. Sinu küsimusi näevad kõik, kes samal ajal otseülekannet  vaatavad. Mida varem jõuad küsimused saata, seda suurema tõenäosusega jõuame vastata.</w:t>
      </w:r>
    </w:p>
    <w:p w:rsidR="00000000" w:rsidDel="00000000" w:rsidP="00000000" w:rsidRDefault="00000000" w:rsidRPr="00000000" w14:paraId="0000004B">
      <w:pPr>
        <w:spacing w:line="240" w:lineRule="auto"/>
        <w:jc w:val="both"/>
        <w:rPr>
          <w:sz w:val="19"/>
          <w:szCs w:val="19"/>
        </w:rPr>
      </w:pPr>
      <w:r w:rsidDel="00000000" w:rsidR="00000000" w:rsidRPr="00000000">
        <w:rPr>
          <w:rtl w:val="0"/>
        </w:rPr>
      </w:r>
    </w:p>
    <w:p w:rsidR="00000000" w:rsidDel="00000000" w:rsidP="00000000" w:rsidRDefault="00000000" w:rsidRPr="00000000" w14:paraId="0000004C">
      <w:pPr>
        <w:spacing w:line="480" w:lineRule="auto"/>
        <w:jc w:val="both"/>
        <w:rPr>
          <w:sz w:val="19"/>
          <w:szCs w:val="19"/>
        </w:rPr>
      </w:pPr>
      <w:r w:rsidDel="00000000" w:rsidR="00000000" w:rsidRPr="00000000">
        <w:rPr>
          <w:rtl w:val="0"/>
        </w:rPr>
      </w:r>
    </w:p>
    <w:p w:rsidR="00000000" w:rsidDel="00000000" w:rsidP="00000000" w:rsidRDefault="00000000" w:rsidRPr="00000000" w14:paraId="0000004D">
      <w:pPr>
        <w:spacing w:line="480" w:lineRule="auto"/>
        <w:jc w:val="both"/>
        <w:rPr>
          <w:color w:val="38761d"/>
        </w:rPr>
      </w:pPr>
      <w:r w:rsidDel="00000000" w:rsidR="00000000" w:rsidRPr="00000000">
        <w:rPr>
          <w:b w:val="1"/>
          <w:color w:val="38761d"/>
          <w:rtl w:val="0"/>
        </w:rPr>
        <w:t xml:space="preserve">Loengujärgsed ülesanded</w:t>
      </w:r>
      <w:r w:rsidDel="00000000" w:rsidR="00000000" w:rsidRPr="00000000">
        <w:rPr>
          <w:rtl w:val="0"/>
        </w:rPr>
      </w:r>
    </w:p>
    <w:p w:rsidR="00000000" w:rsidDel="00000000" w:rsidP="00000000" w:rsidRDefault="00000000" w:rsidRPr="00000000" w14:paraId="0000004E">
      <w:pPr>
        <w:numPr>
          <w:ilvl w:val="0"/>
          <w:numId w:val="4"/>
        </w:numPr>
        <w:spacing w:line="276" w:lineRule="auto"/>
        <w:ind w:left="720" w:hanging="360"/>
        <w:jc w:val="both"/>
        <w:rPr>
          <w:sz w:val="19"/>
          <w:szCs w:val="19"/>
        </w:rPr>
      </w:pPr>
      <w:r w:rsidDel="00000000" w:rsidR="00000000" w:rsidRPr="00000000">
        <w:rPr>
          <w:sz w:val="19"/>
          <w:szCs w:val="19"/>
          <w:rtl w:val="0"/>
        </w:rPr>
        <w:t xml:space="preserve">Moodustage 3-6 liikmelised grupid ning iga grupp saab ühe kindla tegevusvaldkonna (õpetaja jagab need teile loosiga). </w:t>
      </w:r>
    </w:p>
    <w:p w:rsidR="00000000" w:rsidDel="00000000" w:rsidP="00000000" w:rsidRDefault="00000000" w:rsidRPr="00000000" w14:paraId="0000004F">
      <w:pPr>
        <w:numPr>
          <w:ilvl w:val="0"/>
          <w:numId w:val="4"/>
        </w:numPr>
        <w:spacing w:line="276" w:lineRule="auto"/>
        <w:ind w:left="720" w:hanging="360"/>
        <w:jc w:val="both"/>
        <w:rPr>
          <w:sz w:val="19"/>
          <w:szCs w:val="19"/>
        </w:rPr>
      </w:pPr>
      <w:r w:rsidDel="00000000" w:rsidR="00000000" w:rsidRPr="00000000">
        <w:rPr>
          <w:sz w:val="19"/>
          <w:szCs w:val="19"/>
          <w:rtl w:val="0"/>
        </w:rPr>
        <w:t xml:space="preserve">Olete loomas oma firmat ning soovite teha seda eetiliselt ning keskkonda arvestades. Palun arutage oma firma asutajate grupis, milliseid põhimõtteid peaksite arvestama, ja tooge välja firma alusväärtused, millel kogu tootmine ja arendustöö peaks püsima. Olge valmis neid teistele rühmadele tutvustama.</w:t>
      </w:r>
    </w:p>
    <w:p w:rsidR="00000000" w:rsidDel="00000000" w:rsidP="00000000" w:rsidRDefault="00000000" w:rsidRPr="00000000" w14:paraId="00000050">
      <w:pPr>
        <w:numPr>
          <w:ilvl w:val="0"/>
          <w:numId w:val="4"/>
        </w:numPr>
        <w:spacing w:line="276" w:lineRule="auto"/>
        <w:ind w:left="720" w:hanging="360"/>
        <w:jc w:val="both"/>
        <w:rPr>
          <w:sz w:val="19"/>
          <w:szCs w:val="19"/>
        </w:rPr>
      </w:pPr>
      <w:r w:rsidDel="00000000" w:rsidR="00000000" w:rsidRPr="00000000">
        <w:rPr>
          <w:sz w:val="19"/>
          <w:szCs w:val="19"/>
          <w:rtl w:val="0"/>
        </w:rPr>
        <w:t xml:space="preserve">Võite ammutada ideid vastutustundliku ettevõtluse lehelt: </w:t>
      </w:r>
      <w:hyperlink r:id="rId7">
        <w:r w:rsidDel="00000000" w:rsidR="00000000" w:rsidRPr="00000000">
          <w:rPr>
            <w:color w:val="1155cc"/>
            <w:sz w:val="19"/>
            <w:szCs w:val="19"/>
            <w:u w:val="single"/>
            <w:rtl w:val="0"/>
          </w:rPr>
          <w:t xml:space="preserve">https://csr.ee/eesmargid/</w:t>
        </w:r>
      </w:hyperlink>
      <w:r w:rsidDel="00000000" w:rsidR="00000000" w:rsidRPr="00000000">
        <w:rPr>
          <w:rtl w:val="0"/>
        </w:rPr>
      </w:r>
    </w:p>
    <w:p w:rsidR="00000000" w:rsidDel="00000000" w:rsidP="00000000" w:rsidRDefault="00000000" w:rsidRPr="00000000" w14:paraId="00000051">
      <w:pPr>
        <w:spacing w:line="276" w:lineRule="auto"/>
        <w:jc w:val="both"/>
        <w:rPr>
          <w:sz w:val="19"/>
          <w:szCs w:val="19"/>
        </w:rPr>
      </w:pPr>
      <w:r w:rsidDel="00000000" w:rsidR="00000000" w:rsidRPr="00000000">
        <w:rPr>
          <w:rtl w:val="0"/>
        </w:rPr>
      </w:r>
    </w:p>
    <w:p w:rsidR="00000000" w:rsidDel="00000000" w:rsidP="00000000" w:rsidRDefault="00000000" w:rsidRPr="00000000" w14:paraId="00000052">
      <w:pPr>
        <w:spacing w:line="276" w:lineRule="auto"/>
        <w:jc w:val="both"/>
        <w:rPr>
          <w:b w:val="1"/>
        </w:rPr>
      </w:pPr>
      <w:r w:rsidDel="00000000" w:rsidR="00000000" w:rsidRPr="00000000">
        <w:rPr>
          <w:rtl w:val="0"/>
        </w:rPr>
      </w:r>
    </w:p>
    <w:p w:rsidR="00000000" w:rsidDel="00000000" w:rsidP="00000000" w:rsidRDefault="00000000" w:rsidRPr="00000000" w14:paraId="00000053">
      <w:pPr>
        <w:widowControl w:val="0"/>
        <w:spacing w:line="276" w:lineRule="auto"/>
        <w:jc w:val="both"/>
        <w:rPr>
          <w:b w:val="1"/>
          <w:color w:val="38761d"/>
          <w:sz w:val="19"/>
          <w:szCs w:val="19"/>
          <w:u w:val="single"/>
        </w:rPr>
      </w:pPr>
      <w:r w:rsidDel="00000000" w:rsidR="00000000" w:rsidRPr="00000000">
        <w:rPr>
          <w:b w:val="1"/>
          <w:color w:val="38761d"/>
          <w:sz w:val="19"/>
          <w:szCs w:val="19"/>
          <w:u w:val="single"/>
          <w:rtl w:val="0"/>
        </w:rPr>
        <w:t xml:space="preserve">LISATEGEVUSI</w:t>
      </w:r>
    </w:p>
    <w:p w:rsidR="00000000" w:rsidDel="00000000" w:rsidP="00000000" w:rsidRDefault="00000000" w:rsidRPr="00000000" w14:paraId="00000054">
      <w:pPr>
        <w:widowControl w:val="0"/>
        <w:spacing w:line="276" w:lineRule="auto"/>
        <w:ind w:left="0" w:firstLine="0"/>
        <w:jc w:val="both"/>
        <w:rPr>
          <w:sz w:val="19"/>
          <w:szCs w:val="19"/>
        </w:rPr>
      </w:pPr>
      <w:r w:rsidDel="00000000" w:rsidR="00000000" w:rsidRPr="00000000">
        <w:rPr>
          <w:rtl w:val="0"/>
        </w:rPr>
      </w:r>
    </w:p>
    <w:p w:rsidR="00000000" w:rsidDel="00000000" w:rsidP="00000000" w:rsidRDefault="00000000" w:rsidRPr="00000000" w14:paraId="00000055">
      <w:pPr>
        <w:widowControl w:val="0"/>
        <w:numPr>
          <w:ilvl w:val="0"/>
          <w:numId w:val="5"/>
        </w:numPr>
        <w:spacing w:line="276" w:lineRule="auto"/>
        <w:ind w:left="720" w:hanging="360"/>
        <w:jc w:val="both"/>
        <w:rPr>
          <w:sz w:val="19"/>
          <w:szCs w:val="19"/>
        </w:rPr>
      </w:pPr>
      <w:r w:rsidDel="00000000" w:rsidR="00000000" w:rsidRPr="00000000">
        <w:rPr>
          <w:sz w:val="19"/>
          <w:szCs w:val="19"/>
          <w:rtl w:val="0"/>
        </w:rPr>
        <w:t xml:space="preserve">Koostage oma pakutud tegevuse põhjal üks meem. Õpetaja kogub meemid kokku ja saadab Mondosse. Parimatele meemitegijatele on auhinnad. Meemide tegemiseks leiad lisainfot nendest allikatest:</w:t>
      </w:r>
    </w:p>
    <w:p w:rsidR="00000000" w:rsidDel="00000000" w:rsidP="00000000" w:rsidRDefault="00000000" w:rsidRPr="00000000" w14:paraId="00000056">
      <w:pPr>
        <w:widowControl w:val="0"/>
        <w:numPr>
          <w:ilvl w:val="1"/>
          <w:numId w:val="5"/>
        </w:numPr>
        <w:spacing w:line="276" w:lineRule="auto"/>
        <w:ind w:left="1440" w:hanging="360"/>
        <w:jc w:val="both"/>
        <w:rPr>
          <w:sz w:val="19"/>
          <w:szCs w:val="19"/>
        </w:rPr>
      </w:pPr>
      <w:r w:rsidDel="00000000" w:rsidR="00000000" w:rsidRPr="00000000">
        <w:rPr>
          <w:sz w:val="19"/>
          <w:szCs w:val="19"/>
          <w:rtl w:val="0"/>
        </w:rPr>
        <w:t xml:space="preserve">rohepesu kohta saab rohkem lugeda siit:</w:t>
        <w:br w:type="textWrapping"/>
      </w:r>
      <w:hyperlink r:id="rId8">
        <w:r w:rsidDel="00000000" w:rsidR="00000000" w:rsidRPr="00000000">
          <w:rPr>
            <w:color w:val="1155cc"/>
            <w:sz w:val="19"/>
            <w:szCs w:val="19"/>
            <w:u w:val="single"/>
            <w:rtl w:val="0"/>
          </w:rPr>
          <w:t xml:space="preserve">https://www.globalcitizen.org/en/content/greenwashing-what-is-it-and-how-to-avoid-it/</w:t>
        </w:r>
      </w:hyperlink>
      <w:r w:rsidDel="00000000" w:rsidR="00000000" w:rsidRPr="00000000">
        <w:rPr>
          <w:rtl w:val="0"/>
        </w:rPr>
      </w:r>
    </w:p>
    <w:p w:rsidR="00000000" w:rsidDel="00000000" w:rsidP="00000000" w:rsidRDefault="00000000" w:rsidRPr="00000000" w14:paraId="00000057">
      <w:pPr>
        <w:widowControl w:val="0"/>
        <w:numPr>
          <w:ilvl w:val="1"/>
          <w:numId w:val="5"/>
        </w:numPr>
        <w:spacing w:line="276" w:lineRule="auto"/>
        <w:ind w:left="1440" w:hanging="360"/>
        <w:jc w:val="both"/>
        <w:rPr>
          <w:sz w:val="19"/>
          <w:szCs w:val="19"/>
        </w:rPr>
      </w:pPr>
      <w:r w:rsidDel="00000000" w:rsidR="00000000" w:rsidRPr="00000000">
        <w:rPr>
          <w:sz w:val="19"/>
          <w:szCs w:val="19"/>
          <w:rtl w:val="0"/>
        </w:rPr>
        <w:t xml:space="preserve">vastutustundliku ettevõtluse kohta saate lugeda siit: </w:t>
      </w:r>
      <w:hyperlink r:id="rId9">
        <w:r w:rsidDel="00000000" w:rsidR="00000000" w:rsidRPr="00000000">
          <w:rPr>
            <w:color w:val="1155cc"/>
            <w:sz w:val="19"/>
            <w:szCs w:val="19"/>
            <w:u w:val="single"/>
            <w:rtl w:val="0"/>
          </w:rPr>
          <w:t xml:space="preserve">https://csr.ee/eesmargid/</w:t>
        </w:r>
      </w:hyperlink>
      <w:r w:rsidDel="00000000" w:rsidR="00000000" w:rsidRPr="00000000">
        <w:rPr>
          <w:rtl w:val="0"/>
        </w:rPr>
      </w:r>
    </w:p>
    <w:p w:rsidR="00000000" w:rsidDel="00000000" w:rsidP="00000000" w:rsidRDefault="00000000" w:rsidRPr="00000000" w14:paraId="00000058">
      <w:pPr>
        <w:widowControl w:val="0"/>
        <w:spacing w:line="276" w:lineRule="auto"/>
        <w:ind w:left="0" w:firstLine="0"/>
        <w:jc w:val="both"/>
        <w:rPr>
          <w:sz w:val="19"/>
          <w:szCs w:val="19"/>
        </w:rPr>
      </w:pPr>
      <w:r w:rsidDel="00000000" w:rsidR="00000000" w:rsidRPr="00000000">
        <w:rPr>
          <w:rtl w:val="0"/>
        </w:rPr>
      </w:r>
    </w:p>
    <w:p w:rsidR="00000000" w:rsidDel="00000000" w:rsidP="00000000" w:rsidRDefault="00000000" w:rsidRPr="00000000" w14:paraId="00000059">
      <w:pPr>
        <w:widowControl w:val="0"/>
        <w:numPr>
          <w:ilvl w:val="0"/>
          <w:numId w:val="3"/>
        </w:numPr>
        <w:spacing w:line="276" w:lineRule="auto"/>
        <w:ind w:left="720" w:hanging="360"/>
        <w:jc w:val="both"/>
        <w:rPr>
          <w:sz w:val="19"/>
          <w:szCs w:val="19"/>
        </w:rPr>
      </w:pPr>
      <w:r w:rsidDel="00000000" w:rsidR="00000000" w:rsidRPr="00000000">
        <w:rPr>
          <w:sz w:val="19"/>
          <w:szCs w:val="19"/>
          <w:rtl w:val="0"/>
        </w:rPr>
        <w:t xml:space="preserve">Kui soovid kliimamuutustest rohkem teada ja leida veel enam viise, kuidas ise panustada, külasta veebilehte </w:t>
      </w:r>
      <w:hyperlink r:id="rId10">
        <w:r w:rsidDel="00000000" w:rsidR="00000000" w:rsidRPr="00000000">
          <w:rPr>
            <w:color w:val="1155cc"/>
            <w:sz w:val="19"/>
            <w:szCs w:val="19"/>
            <w:u w:val="single"/>
            <w:rtl w:val="0"/>
          </w:rPr>
          <w:t xml:space="preserve">http://www.kliimamuutused.ee/</w:t>
        </w:r>
      </w:hyperlink>
      <w:r w:rsidDel="00000000" w:rsidR="00000000" w:rsidRPr="00000000">
        <w:rPr>
          <w:rtl w:val="0"/>
        </w:rPr>
      </w:r>
    </w:p>
    <w:p w:rsidR="00000000" w:rsidDel="00000000" w:rsidP="00000000" w:rsidRDefault="00000000" w:rsidRPr="00000000" w14:paraId="0000005A">
      <w:pPr>
        <w:widowControl w:val="0"/>
        <w:numPr>
          <w:ilvl w:val="0"/>
          <w:numId w:val="3"/>
        </w:numPr>
        <w:spacing w:line="276" w:lineRule="auto"/>
        <w:ind w:left="720" w:hanging="360"/>
        <w:jc w:val="both"/>
        <w:rPr>
          <w:sz w:val="19"/>
          <w:szCs w:val="19"/>
        </w:rPr>
      </w:pPr>
      <w:r w:rsidDel="00000000" w:rsidR="00000000" w:rsidRPr="00000000">
        <w:rPr>
          <w:color w:val="1d2129"/>
          <w:sz w:val="19"/>
          <w:szCs w:val="19"/>
          <w:highlight w:val="white"/>
          <w:rtl w:val="0"/>
        </w:rPr>
        <w:t xml:space="preserve">Ühine Fridays for Future Eesti liikumisega ja võta osa nende üritustest. </w:t>
      </w:r>
      <w:r w:rsidDel="00000000" w:rsidR="00000000" w:rsidRPr="00000000">
        <w:rPr>
          <w:rtl w:val="0"/>
        </w:rPr>
      </w:r>
    </w:p>
    <w:p w:rsidR="00000000" w:rsidDel="00000000" w:rsidP="00000000" w:rsidRDefault="00000000" w:rsidRPr="00000000" w14:paraId="0000005B">
      <w:pPr>
        <w:widowControl w:val="0"/>
        <w:spacing w:line="240" w:lineRule="auto"/>
        <w:rPr>
          <w:color w:val="1d2129"/>
          <w:sz w:val="19"/>
          <w:szCs w:val="19"/>
          <w:highlight w:val="white"/>
        </w:rPr>
      </w:pPr>
      <w:r w:rsidDel="00000000" w:rsidR="00000000" w:rsidRPr="00000000">
        <w:rPr>
          <w:rtl w:val="0"/>
        </w:rPr>
      </w:r>
    </w:p>
    <w:p w:rsidR="00000000" w:rsidDel="00000000" w:rsidP="00000000" w:rsidRDefault="00000000" w:rsidRPr="00000000" w14:paraId="0000005C">
      <w:pPr>
        <w:widowControl w:val="0"/>
        <w:ind w:left="720" w:firstLine="0"/>
        <w:rPr>
          <w:sz w:val="19"/>
          <w:szCs w:val="19"/>
        </w:rPr>
      </w:pPr>
      <w:r w:rsidDel="00000000" w:rsidR="00000000" w:rsidRPr="00000000">
        <w:rPr>
          <w:rtl w:val="0"/>
        </w:rPr>
      </w:r>
    </w:p>
    <w:p w:rsidR="00000000" w:rsidDel="00000000" w:rsidP="00000000" w:rsidRDefault="00000000" w:rsidRPr="00000000" w14:paraId="0000005D">
      <w:pPr>
        <w:widowControl w:val="0"/>
        <w:spacing w:line="240" w:lineRule="auto"/>
        <w:rPr>
          <w:b w:val="1"/>
          <w:color w:val="3c4043"/>
          <w:sz w:val="19"/>
          <w:szCs w:val="19"/>
          <w:highlight w:val="white"/>
        </w:rPr>
      </w:pPr>
      <w:r w:rsidDel="00000000" w:rsidR="00000000" w:rsidRPr="00000000">
        <w:rPr>
          <w:rtl w:val="0"/>
        </w:rPr>
      </w:r>
    </w:p>
    <w:p w:rsidR="00000000" w:rsidDel="00000000" w:rsidP="00000000" w:rsidRDefault="00000000" w:rsidRPr="00000000" w14:paraId="0000005E">
      <w:pPr>
        <w:widowControl w:val="0"/>
        <w:spacing w:line="240" w:lineRule="auto"/>
        <w:rPr>
          <w:b w:val="1"/>
          <w:sz w:val="19"/>
          <w:szCs w:val="19"/>
          <w:highlight w:val="white"/>
        </w:rPr>
      </w:pPr>
      <w:r w:rsidDel="00000000" w:rsidR="00000000" w:rsidRPr="00000000">
        <w:rPr>
          <w:b w:val="1"/>
          <w:sz w:val="19"/>
          <w:szCs w:val="19"/>
          <w:highlight w:val="white"/>
          <w:rtl w:val="0"/>
        </w:rPr>
        <w:t xml:space="preserve">Aitäh, et kaasa mõtlesid :)</w:t>
      </w:r>
    </w:p>
    <w:p w:rsidR="00000000" w:rsidDel="00000000" w:rsidP="00000000" w:rsidRDefault="00000000" w:rsidRPr="00000000" w14:paraId="0000005F">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60">
      <w:pPr>
        <w:rPr>
          <w:b w:val="1"/>
          <w:sz w:val="18"/>
          <w:szCs w:val="18"/>
        </w:rPr>
      </w:pPr>
      <w:r w:rsidDel="00000000" w:rsidR="00000000" w:rsidRPr="00000000">
        <w:rPr>
          <w:b w:val="1"/>
          <w:sz w:val="18"/>
          <w:szCs w:val="18"/>
        </w:rPr>
        <w:drawing>
          <wp:inline distB="114300" distT="114300" distL="114300" distR="114300">
            <wp:extent cx="1314793" cy="372525"/>
            <wp:effectExtent b="0" l="0" r="0" t="0"/>
            <wp:docPr id="2"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314793" cy="37252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rPr>
          <w:sz w:val="15"/>
          <w:szCs w:val="15"/>
        </w:rPr>
      </w:pPr>
      <w:r w:rsidDel="00000000" w:rsidR="00000000" w:rsidRPr="00000000">
        <w:rPr>
          <w:i w:val="1"/>
          <w:color w:val="222222"/>
          <w:sz w:val="15"/>
          <w:szCs w:val="15"/>
          <w:highlight w:val="white"/>
          <w:rtl w:val="0"/>
        </w:rPr>
        <w:t xml:space="preserve">Kliimamuutuste teemaline külalistundide sari valmis Tagasi Kooli ja MTÜ Mondo koostöös projektist 1Planet4All. Projekti kaasrahastavad Euroopa Komisjon ja Eesti Välisministeerium arengu- ja humanitaarabi vahenditest. Sisu eest vastutab MTÜ Mondo ja see ei pruugi kajastada Euroopa Liidu ametlikke seisukohti.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http://www.kliimamuutused.ee/" TargetMode="External"/><Relationship Id="rId9" Type="http://schemas.openxmlformats.org/officeDocument/2006/relationships/hyperlink" Target="https://csr.ee/eesmargid/"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csr.ee/eesmargid/" TargetMode="External"/><Relationship Id="rId8" Type="http://schemas.openxmlformats.org/officeDocument/2006/relationships/hyperlink" Target="https://www.globalcitizen.org/en/content/greenwashing-what-is-it-and-how-to-avoi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