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216125" cy="671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125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Mida teevad diplomaadid ajal, kui pommid langevad?”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Diplomaatia on oluline sõdade ärahoidmiseks ja rahu tagamiseks. Sellegipoolest võivad maailmas sõjad ja konfliktid siiski tekkida.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Tänases e-tunnis saad teada, mis on diplomaadi roll rahu ajal ja kuidas see muutub sõja tingimustes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E-tunni viib läbi Eesti suursaadik Ukrainas </w:t>
      </w:r>
      <w:r w:rsidDel="00000000" w:rsidR="00000000" w:rsidRPr="00000000">
        <w:rPr>
          <w:b w:val="1"/>
          <w:color w:val="1d2129"/>
          <w:sz w:val="20"/>
          <w:szCs w:val="20"/>
          <w:highlight w:val="white"/>
          <w:rtl w:val="0"/>
        </w:rPr>
        <w:t xml:space="preserve">Kaimo Kuusk.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defineeri mõisted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mõtesta tsitaati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ENNE OTSEÜLEKANDE VAATAMIST DEFINEERI SÕNAD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Järgnevalt on välja toodud neli uut sõna, mida ka külaline oma e-tunnis kasutab. Kas sa juba tead, mis need tähendavad?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Proovi mõistetele anda oma sõnadega selgitus, vajadusel kasuta interneti või sõnastiku abi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DIPLOMAATIA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SUURSAADIK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AGRESSOR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………………………………………………………………………………………………….………..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SANKTSIOON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firstLine="7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JÄREL MÕTESTA TSITAATI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Järgnevalt on välja toodud erinevaid tsitaadid seoses praeguse rahvusvahelise olukorraga kui ka lähemalt ning kaugemalt minevikust. Iga lausutud tsitaat oli tugevalt seotud selle hetke olukorraga, kuid andnud mõtlemisainet ka tulevikuks. </w:t>
      </w:r>
      <w:r w:rsidDel="00000000" w:rsidR="00000000" w:rsidRPr="00000000">
        <w:rPr>
          <w:b w:val="1"/>
          <w:sz w:val="20"/>
          <w:szCs w:val="20"/>
          <w:rtl w:val="0"/>
        </w:rPr>
        <w:t xml:space="preserve">Moodustage klassis 5 rühma ning jagage igale rühmale üks järgnevatest tsitaatidest. Arutage rühmaga teile määratud ütlust ning kujundage tsitaadile plakat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Canva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veebikeskkonnas või A3 paberile, tuues võimalusel plakatil välja tsitaadi eesmärk ning sügavam mõte.</w:t>
      </w:r>
      <w:r w:rsidDel="00000000" w:rsidR="00000000" w:rsidRPr="00000000">
        <w:rPr>
          <w:sz w:val="20"/>
          <w:szCs w:val="20"/>
          <w:rtl w:val="0"/>
        </w:rPr>
        <w:t xml:space="preserve"> Jagage hiljem tulemusi oma klassiga ning tooge muuhulgas välja, mida te tsitaadi osas grupiga arutasite.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Arutelupunktid seoses tsitaadiga: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Uurige (võimalusel) tsitaadi tausta: millal ja mis kontekstis on seda lausutud?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Mis on ütluse eesmärk? Kellele võiks see suunatud olla?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Kuidas seostub tsitaat diplomaatiaga? Või Ukraina sõjaga?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Mis on teie arvamus antud ütlusest? Kas nõustute sellega või pigem mitte? Mis emotsioone või mõtteid see teis tekitab?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Tsitaadid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President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Lennart Meri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„Ei kunagi enam üksi.“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(2004)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UK peaminister Winston Churchill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“Rahusobitaja on see, kes toidab krokodilli, lootes, et see sööb tema kõige viimasena.”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(1940/1954)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USA president John F. Kennedy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“</w:t>
      </w:r>
      <w:hyperlink r:id="rId8">
        <w:r w:rsidDel="00000000" w:rsidR="00000000" w:rsidRPr="00000000">
          <w:rPr>
            <w:b w:val="1"/>
            <w:color w:val="222222"/>
            <w:sz w:val="20"/>
            <w:szCs w:val="20"/>
            <w:highlight w:val="white"/>
            <w:rtl w:val="0"/>
          </w:rPr>
          <w:t xml:space="preserve">Inimkond peab lõpetama sõjad või sõjad lõpetavad inimkonna.</w:t>
        </w:r>
      </w:hyperlink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”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(1961)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President Alar Karis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“Meie kohus on kaitsta ühiseid väärtusi ja demokraatiat, mida me kõik aitasime üles ehitada.”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(2022)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Peaminister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Kaja Kallas: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“Vaba maailm peab koonduma Ukraina selja taha.”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(2022)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anva.com" TargetMode="External"/><Relationship Id="rId8" Type="http://schemas.openxmlformats.org/officeDocument/2006/relationships/hyperlink" Target="https://tsitaadid.ee/quote/2508/25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