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24.3307086614169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392563" cy="7676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563" cy="767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“Kellele kuulub mu TikToki video?”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Selles e-tunnis kuuled, mis on autoriõigused, miks need on olulised ja kuidas need ka sinusse puutuvad.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both"/>
        <w:rPr>
          <w:color w:val="1c1e21"/>
          <w:sz w:val="20"/>
          <w:szCs w:val="20"/>
          <w:highlight w:val="white"/>
        </w:rPr>
      </w:pPr>
      <w:bookmarkStart w:colFirst="0" w:colLast="0" w:name="_43w6cs6d0j3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seleta mõisted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tehke grupitöö ja tutvuge kooli õpilastööde vormistamise juhendiga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SELETA MÕISTED</w:t>
      </w:r>
    </w:p>
    <w:p w:rsidR="00000000" w:rsidDel="00000000" w:rsidP="00000000" w:rsidRDefault="00000000" w:rsidRPr="00000000" w14:paraId="0000000C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ülekande vaatamist proovi oma sõnadega seletada lahti allolevad mõisted.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PLAGIAAT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AUTORIÕIGUS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TSITAAT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Selleks lisa vestlusesse või palu õpetajal oma küsimus vestlusesse lisada nii: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TEHKE GRUPITÖÖ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Jagunege 3–5 liikme suurustesse gruppidesse. Iga grupp loeb läbi lõigu Autoriõiguse seadusest (allikas: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https://www.riigiteataja.ee/akt/128122011005</w:t>
        </w:r>
      </w:hyperlink>
      <w:r w:rsidDel="00000000" w:rsidR="00000000" w:rsidRPr="00000000">
        <w:rPr>
          <w:sz w:val="20"/>
          <w:szCs w:val="20"/>
          <w:rtl w:val="0"/>
        </w:rPr>
        <w:t xml:space="preserve">). Siis vastake allapool olevatele küsimustele.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b w:val="1"/>
          <w:i w:val="1"/>
          <w:color w:val="000000"/>
          <w:sz w:val="21"/>
          <w:szCs w:val="21"/>
        </w:rPr>
      </w:pPr>
      <w:bookmarkStart w:colFirst="0" w:colLast="0" w:name="_nq8qbn0h61f" w:id="1"/>
      <w:bookmarkEnd w:id="1"/>
      <w:r w:rsidDel="00000000" w:rsidR="00000000" w:rsidRPr="00000000">
        <w:rPr>
          <w:b w:val="1"/>
          <w:i w:val="1"/>
          <w:color w:val="000000"/>
          <w:sz w:val="21"/>
          <w:szCs w:val="21"/>
          <w:rtl w:val="0"/>
        </w:rPr>
        <w:t xml:space="preserve">§ 1. </w:t>
      </w:r>
      <w:r w:rsidDel="00000000" w:rsidR="00000000" w:rsidRPr="00000000">
        <w:rPr>
          <w:b w:val="1"/>
          <w:i w:val="1"/>
          <w:color w:val="0061aa"/>
          <w:sz w:val="21"/>
          <w:szCs w:val="21"/>
          <w:rtl w:val="0"/>
        </w:rPr>
        <w:t xml:space="preserve">  </w:t>
      </w:r>
      <w:r w:rsidDel="00000000" w:rsidR="00000000" w:rsidRPr="00000000">
        <w:rPr>
          <w:b w:val="1"/>
          <w:i w:val="1"/>
          <w:color w:val="000000"/>
          <w:sz w:val="21"/>
          <w:szCs w:val="21"/>
          <w:rtl w:val="0"/>
        </w:rPr>
        <w:t xml:space="preserve">Autoriõiguse seaduse eesmärk ja ülesanded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276" w:lineRule="auto"/>
        <w:jc w:val="both"/>
        <w:rPr>
          <w:i w:val="1"/>
          <w:color w:val="202020"/>
          <w:sz w:val="21"/>
          <w:szCs w:val="21"/>
        </w:rPr>
      </w:pPr>
      <w:r w:rsidDel="00000000" w:rsidR="00000000" w:rsidRPr="00000000">
        <w:rPr>
          <w:i w:val="1"/>
          <w:color w:val="0061aa"/>
          <w:sz w:val="21"/>
          <w:szCs w:val="21"/>
          <w:rtl w:val="0"/>
        </w:rPr>
        <w:t xml:space="preserve">  </w:t>
      </w:r>
      <w:r w:rsidDel="00000000" w:rsidR="00000000" w:rsidRPr="00000000">
        <w:rPr>
          <w:i w:val="1"/>
          <w:color w:val="202020"/>
          <w:sz w:val="21"/>
          <w:szCs w:val="21"/>
          <w:rtl w:val="0"/>
        </w:rPr>
        <w:t xml:space="preserve">(1) Autoriõiguse seaduse eesmärk on tagada kultuuri järjepidevus ja kultuurisaavutuste kaitse, autoriõigusel põhinevate tootmisharude ja rahvusvahelise kaubanduse areng ning luua autoritele, teose esitajatele, fonogrammitootjatele, televisiooni- ja raadioteenuse osutajatele, filmi esmasalvestuse tootjatele, andmebaasi tegijatele ning teistele käesolevas seaduses nimetatud isikutele soodsad tingimused teoste ja muude kultuurisaavutuste loomiseks ja kasutamiseks.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Rule="auto"/>
        <w:rPr>
          <w:color w:val="202020"/>
          <w:sz w:val="21"/>
          <w:szCs w:val="21"/>
        </w:rPr>
      </w:pPr>
      <w:r w:rsidDel="00000000" w:rsidR="00000000" w:rsidRPr="00000000">
        <w:rPr>
          <w:color w:val="0061aa"/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hanging="360"/>
        <w:jc w:val="both"/>
        <w:rPr>
          <w:color w:val="202020"/>
          <w:sz w:val="21"/>
          <w:szCs w:val="21"/>
          <w:u w:val="none"/>
        </w:rPr>
      </w:pPr>
      <w:r w:rsidDel="00000000" w:rsidR="00000000" w:rsidRPr="00000000">
        <w:rPr>
          <w:color w:val="202020"/>
          <w:sz w:val="21"/>
          <w:szCs w:val="21"/>
          <w:rtl w:val="0"/>
        </w:rPr>
        <w:t xml:space="preserve">Kes võivad teie arvates olla Eesti autoriõiguse seaduse mõistes autorid?</w:t>
      </w:r>
      <w:r w:rsidDel="00000000" w:rsidR="00000000" w:rsidRPr="00000000">
        <w:rPr>
          <w:color w:val="999999"/>
          <w:sz w:val="21"/>
          <w:szCs w:val="21"/>
          <w:rtl w:val="0"/>
        </w:rPr>
        <w:t xml:space="preserve"> ____________</w:t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999999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999999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hanging="360"/>
        <w:jc w:val="both"/>
        <w:rPr>
          <w:color w:val="202020"/>
          <w:sz w:val="21"/>
          <w:szCs w:val="21"/>
          <w:u w:val="none"/>
        </w:rPr>
      </w:pPr>
      <w:r w:rsidDel="00000000" w:rsidR="00000000" w:rsidRPr="00000000">
        <w:rPr>
          <w:color w:val="202020"/>
          <w:sz w:val="21"/>
          <w:szCs w:val="21"/>
          <w:rtl w:val="0"/>
        </w:rPr>
        <w:t xml:space="preserve">Mis on teie arvates intellektuaalomand? </w:t>
      </w: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202020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hanging="360"/>
        <w:jc w:val="both"/>
        <w:rPr>
          <w:color w:val="202020"/>
          <w:sz w:val="21"/>
          <w:szCs w:val="21"/>
          <w:u w:val="none"/>
        </w:rPr>
      </w:pPr>
      <w:r w:rsidDel="00000000" w:rsidR="00000000" w:rsidRPr="00000000">
        <w:rPr>
          <w:color w:val="202020"/>
          <w:sz w:val="21"/>
          <w:szCs w:val="21"/>
          <w:rtl w:val="0"/>
        </w:rPr>
        <w:t xml:space="preserve">Miks on teie arvates autoriõigused olulised? Kui need teie arvates olulised ei ole, siis põhjendage oma arvamust. </w:t>
      </w: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999999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999999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hanging="360"/>
        <w:jc w:val="both"/>
        <w:rPr>
          <w:color w:val="202020"/>
          <w:sz w:val="21"/>
          <w:szCs w:val="21"/>
          <w:u w:val="none"/>
        </w:rPr>
      </w:pPr>
      <w:r w:rsidDel="00000000" w:rsidR="00000000" w:rsidRPr="00000000">
        <w:rPr>
          <w:color w:val="202020"/>
          <w:sz w:val="21"/>
          <w:szCs w:val="21"/>
          <w:rtl w:val="0"/>
        </w:rPr>
        <w:t xml:space="preserve">Mis võib teie arvates juhtuda, kui plagiaadiga vahele jäädakse?</w:t>
      </w:r>
      <w:r w:rsidDel="00000000" w:rsidR="00000000" w:rsidRPr="00000000">
        <w:rPr>
          <w:color w:val="999999"/>
          <w:sz w:val="21"/>
          <w:szCs w:val="21"/>
          <w:rtl w:val="0"/>
        </w:rPr>
        <w:t xml:space="preserve"> ____________________ 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firstLine="0"/>
        <w:jc w:val="both"/>
        <w:rPr>
          <w:color w:val="999999"/>
          <w:sz w:val="21"/>
          <w:szCs w:val="21"/>
        </w:rPr>
      </w:pP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480" w:lineRule="auto"/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Kuidas peab teie arvates tsitaate tekstis välja tooma?</w:t>
      </w:r>
      <w:r w:rsidDel="00000000" w:rsidR="00000000" w:rsidRPr="00000000">
        <w:rPr>
          <w:color w:val="999999"/>
          <w:sz w:val="21"/>
          <w:szCs w:val="21"/>
          <w:rtl w:val="0"/>
        </w:rPr>
        <w:t xml:space="preserve">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276" w:lineRule="auto"/>
        <w:ind w:lef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Nüüd vaadake ühiselt </w:t>
      </w:r>
      <w:r w:rsidDel="00000000" w:rsidR="00000000" w:rsidRPr="00000000">
        <w:rPr>
          <w:b w:val="1"/>
          <w:sz w:val="21"/>
          <w:szCs w:val="21"/>
          <w:rtl w:val="0"/>
        </w:rPr>
        <w:t xml:space="preserve">teie kooli uurimistööde ja praktiliste tööde vormistamise juhendit</w:t>
      </w:r>
      <w:r w:rsidDel="00000000" w:rsidR="00000000" w:rsidRPr="00000000">
        <w:rPr>
          <w:sz w:val="21"/>
          <w:szCs w:val="21"/>
          <w:rtl w:val="0"/>
        </w:rPr>
        <w:t xml:space="preserve"> ja tehke märkmeid: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="276" w:lineRule="auto"/>
        <w:ind w:left="144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Milline viitamine on teie koolis nõutud, kas tekstisisene või joonealune?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Milline peab olema kasutatud allikate loetelu?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Kuidas peab viitama veebiartiklitele?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Kuidas peab viitama ajaleheartiklitele?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4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Kuidas peab viitama raamatutele?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276" w:lineRule="auto"/>
        <w:ind w:left="144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Millise fondiga peab töid kirjutama?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iigiteataja.ee/akt/12812201100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