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891.2598425196836"/>
        <w:jc w:val="right"/>
        <w:rPr>
          <w:b w:val="1"/>
        </w:rPr>
      </w:pPr>
      <w:r w:rsidDel="00000000" w:rsidR="00000000" w:rsidRPr="00000000">
        <w:rPr>
          <w:b w:val="1"/>
        </w:rPr>
        <w:drawing>
          <wp:inline distB="114300" distT="114300" distL="114300" distR="114300">
            <wp:extent cx="1098580" cy="5857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8580" cy="5857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rPr>
      </w:pPr>
      <w:r w:rsidDel="00000000" w:rsidR="00000000" w:rsidRPr="00000000">
        <w:rPr>
          <w:b w:val="1"/>
          <w:rtl w:val="0"/>
        </w:rPr>
        <w:t xml:space="preserve">E-TUND – KOHTUME ÜHISES VIRTUAALSES KLASSIRUUMIS        </w:t>
      </w:r>
    </w:p>
    <w:p w:rsidR="00000000" w:rsidDel="00000000" w:rsidP="00000000" w:rsidRDefault="00000000" w:rsidRPr="00000000" w14:paraId="00000003">
      <w:pPr>
        <w:widowControl w:val="0"/>
        <w:spacing w:line="240" w:lineRule="auto"/>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4">
      <w:pPr>
        <w:widowControl w:val="0"/>
        <w:spacing w:line="240" w:lineRule="auto"/>
        <w:rPr>
          <w:b w:val="1"/>
          <w:sz w:val="20"/>
          <w:szCs w:val="20"/>
        </w:rPr>
      </w:pPr>
      <w:r w:rsidDel="00000000" w:rsidR="00000000" w:rsidRPr="00000000">
        <w:rPr>
          <w:b w:val="1"/>
          <w:sz w:val="20"/>
          <w:szCs w:val="20"/>
          <w:rtl w:val="0"/>
        </w:rPr>
        <w:t xml:space="preserve">TUNNIKAVA #366</w:t>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8">
            <w:pPr>
              <w:widowControl w:val="0"/>
              <w:rPr>
                <w:b w:val="1"/>
                <w:sz w:val="2"/>
                <w:szCs w:val="2"/>
                <w:highlight w:val="white"/>
              </w:rPr>
            </w:pPr>
            <w:r w:rsidDel="00000000" w:rsidR="00000000" w:rsidRPr="00000000">
              <w:rPr>
                <w:b w:val="1"/>
                <w:color w:val="202020"/>
                <w:sz w:val="20"/>
                <w:szCs w:val="20"/>
                <w:rtl w:val="0"/>
              </w:rPr>
              <w:t xml:space="preserve">Mida süüa, et mul poleks näos vinne?</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A">
            <w:pPr>
              <w:widowControl w:val="0"/>
              <w:spacing w:line="240" w:lineRule="auto"/>
              <w:rPr>
                <w:color w:val="1d2129"/>
                <w:sz w:val="20"/>
                <w:szCs w:val="20"/>
                <w:highlight w:val="white"/>
              </w:rPr>
            </w:pPr>
            <w:bookmarkStart w:colFirst="0" w:colLast="0" w:name="_i2672b7mlcmt" w:id="0"/>
            <w:bookmarkEnd w:id="0"/>
            <w:r w:rsidDel="00000000" w:rsidR="00000000" w:rsidRPr="00000000">
              <w:rPr>
                <w:b w:val="1"/>
                <w:color w:val="1d2129"/>
                <w:sz w:val="20"/>
                <w:szCs w:val="20"/>
                <w:highlight w:val="white"/>
                <w:rtl w:val="0"/>
              </w:rPr>
              <w:t xml:space="preserve">Külli Holsting ja Triin Muiste</w:t>
            </w:r>
            <w:r w:rsidDel="00000000" w:rsidR="00000000" w:rsidRPr="00000000">
              <w:rPr>
                <w:color w:val="1d2129"/>
                <w:sz w:val="20"/>
                <w:szCs w:val="20"/>
                <w:highlight w:val="white"/>
                <w:rtl w:val="0"/>
              </w:rPr>
              <w:t xml:space="preserve">, toitumisnõustajad</w:t>
            </w:r>
          </w:p>
        </w:tc>
      </w:tr>
      <w:tr>
        <w:trPr>
          <w:cantSplit w:val="0"/>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C">
            <w:pPr>
              <w:widowControl w:val="0"/>
              <w:spacing w:line="276" w:lineRule="auto"/>
              <w:rPr>
                <w:sz w:val="20"/>
                <w:szCs w:val="20"/>
              </w:rPr>
            </w:pPr>
            <w:r w:rsidDel="00000000" w:rsidR="00000000" w:rsidRPr="00000000">
              <w:rPr>
                <w:sz w:val="20"/>
                <w:szCs w:val="20"/>
                <w:rtl w:val="0"/>
              </w:rPr>
              <w:t xml:space="preserve">4</w:t>
            </w:r>
            <w:r w:rsidDel="00000000" w:rsidR="00000000" w:rsidRPr="00000000">
              <w:rPr>
                <w:sz w:val="20"/>
                <w:szCs w:val="20"/>
                <w:rtl w:val="0"/>
              </w:rPr>
              <w:t xml:space="preserve">.–6. klass</w:t>
            </w:r>
          </w:p>
        </w:tc>
      </w:tr>
      <w:tr>
        <w:trPr>
          <w:cantSplit w:val="0"/>
          <w:trHeight w:val="300"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Õpilane teab, millised toidud toetavad naha tervist.</w:t>
            </w:r>
            <w:r w:rsidDel="00000000" w:rsidR="00000000" w:rsidRPr="00000000">
              <w:rPr>
                <w:rtl w:val="0"/>
              </w:rPr>
            </w:r>
          </w:p>
        </w:tc>
      </w:tr>
      <w:tr>
        <w:trPr>
          <w:cantSplit w:val="0"/>
          <w:tblHeader w:val="0"/>
        </w:trPr>
        <w:tc>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10">
            <w:pPr>
              <w:widowControl w:val="0"/>
              <w:spacing w:line="240" w:lineRule="auto"/>
              <w:rPr>
                <w:sz w:val="18"/>
                <w:szCs w:val="18"/>
              </w:rPr>
            </w:pPr>
            <w:r w:rsidDel="00000000" w:rsidR="00000000" w:rsidRPr="00000000">
              <w:rPr>
                <w:sz w:val="20"/>
                <w:szCs w:val="20"/>
                <w:highlight w:val="white"/>
                <w:rtl w:val="0"/>
              </w:rPr>
              <w:t xml:space="preserve">vaimne ja füüsiline tervis, enesemääratluspädevus</w:t>
            </w:r>
            <w:r w:rsidDel="00000000" w:rsidR="00000000" w:rsidRPr="00000000">
              <w:rPr>
                <w:rtl w:val="0"/>
              </w:rPr>
            </w:r>
          </w:p>
        </w:tc>
      </w:tr>
      <w:tr>
        <w:trPr>
          <w:cantSplit w:val="0"/>
          <w:tblHeader w:val="0"/>
        </w:trPr>
        <w:tc>
          <w:tcPr/>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2">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17 + 3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0"/>
                      <w:szCs w:val="20"/>
                    </w:rPr>
                  </w:pPr>
                  <w:r w:rsidDel="00000000" w:rsidR="00000000" w:rsidRPr="00000000">
                    <w:rPr>
                      <w:b w:val="1"/>
                      <w:sz w:val="20"/>
                      <w:szCs w:val="20"/>
                      <w:rtl w:val="0"/>
                    </w:rPr>
                    <w:t xml:space="preserve">20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9">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494.7753906249995" w:hRule="atLeast"/>
          <w:tblHeader w:val="0"/>
        </w:trPr>
        <w:tc>
          <w:tcPr/>
          <w:p w:rsidR="00000000" w:rsidDel="00000000" w:rsidP="00000000" w:rsidRDefault="00000000" w:rsidRPr="00000000" w14:paraId="0000001A">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B">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C">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D">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E">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F">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20">
            <w:pPr>
              <w:widowControl w:val="0"/>
              <w:spacing w:line="276" w:lineRule="auto"/>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1">
            <w:pPr>
              <w:widowControl w:val="0"/>
              <w:numPr>
                <w:ilvl w:val="0"/>
                <w:numId w:val="3"/>
              </w:numPr>
              <w:spacing w:line="276" w:lineRule="auto"/>
              <w:ind w:left="566.9291338582675" w:hanging="360"/>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Printige ja jagage see õpilastele. Töölehel on ka </w:t>
            </w:r>
            <w:r w:rsidDel="00000000" w:rsidR="00000000" w:rsidRPr="00000000">
              <w:rPr>
                <w:b w:val="1"/>
                <w:sz w:val="20"/>
                <w:szCs w:val="20"/>
                <w:rtl w:val="0"/>
              </w:rPr>
              <w:t xml:space="preserve">katse</w:t>
            </w:r>
            <w:r w:rsidDel="00000000" w:rsidR="00000000" w:rsidRPr="00000000">
              <w:rPr>
                <w:sz w:val="20"/>
                <w:szCs w:val="20"/>
                <w:rtl w:val="0"/>
              </w:rPr>
              <w:t xml:space="preserve"> kirjeldus.</w:t>
            </w:r>
          </w:p>
          <w:p w:rsidR="00000000" w:rsidDel="00000000" w:rsidP="00000000" w:rsidRDefault="00000000" w:rsidRPr="00000000" w14:paraId="00000022">
            <w:pPr>
              <w:widowControl w:val="0"/>
              <w:numPr>
                <w:ilvl w:val="0"/>
                <w:numId w:val="3"/>
              </w:numPr>
              <w:spacing w:line="276" w:lineRule="auto"/>
              <w:ind w:left="566.9291338582675" w:hanging="360"/>
              <w:rPr>
                <w:sz w:val="20"/>
                <w:szCs w:val="20"/>
              </w:rPr>
            </w:pPr>
            <w:r w:rsidDel="00000000" w:rsidR="00000000" w:rsidRPr="00000000">
              <w:rPr>
                <w:sz w:val="20"/>
                <w:szCs w:val="20"/>
                <w:rtl w:val="0"/>
              </w:rPr>
              <w:t xml:space="preserve">Klassis </w:t>
            </w:r>
            <w:r w:rsidDel="00000000" w:rsidR="00000000" w:rsidRPr="00000000">
              <w:rPr>
                <w:b w:val="1"/>
                <w:sz w:val="20"/>
                <w:szCs w:val="20"/>
                <w:rtl w:val="0"/>
              </w:rPr>
              <w:t xml:space="preserve">katse</w:t>
            </w:r>
            <w:r w:rsidDel="00000000" w:rsidR="00000000" w:rsidRPr="00000000">
              <w:rPr>
                <w:sz w:val="20"/>
                <w:szCs w:val="20"/>
                <w:rtl w:val="0"/>
              </w:rPr>
              <w:t xml:space="preserve"> tegemiseks varuge vähemalt päev enne klassi ette:</w:t>
            </w:r>
          </w:p>
          <w:p w:rsidR="00000000" w:rsidDel="00000000" w:rsidP="00000000" w:rsidRDefault="00000000" w:rsidRPr="00000000" w14:paraId="00000023">
            <w:pPr>
              <w:widowControl w:val="0"/>
              <w:numPr>
                <w:ilvl w:val="0"/>
                <w:numId w:val="5"/>
              </w:numPr>
              <w:spacing w:line="276" w:lineRule="auto"/>
              <w:ind w:left="708.6614173228347" w:hanging="360"/>
              <w:rPr>
                <w:sz w:val="20"/>
                <w:szCs w:val="20"/>
                <w:u w:val="none"/>
              </w:rPr>
            </w:pPr>
            <w:r w:rsidDel="00000000" w:rsidR="00000000" w:rsidRPr="00000000">
              <w:rPr>
                <w:sz w:val="20"/>
                <w:szCs w:val="20"/>
                <w:rtl w:val="0"/>
              </w:rPr>
              <w:t xml:space="preserve">tavaline Coca-Cola (mitte Zero) ning laske sel toatemperatuuril ja lahtise korgiga vähemalt 1 päev seista nii, et kõik gaasid tuleksid joogist välja.</w:t>
            </w:r>
          </w:p>
          <w:p w:rsidR="00000000" w:rsidDel="00000000" w:rsidP="00000000" w:rsidRDefault="00000000" w:rsidRPr="00000000" w14:paraId="00000024">
            <w:pPr>
              <w:widowControl w:val="0"/>
              <w:numPr>
                <w:ilvl w:val="0"/>
                <w:numId w:val="5"/>
              </w:numPr>
              <w:spacing w:line="276" w:lineRule="auto"/>
              <w:ind w:left="708.6614173228347" w:hanging="360"/>
              <w:rPr>
                <w:sz w:val="20"/>
                <w:szCs w:val="20"/>
                <w:u w:val="none"/>
              </w:rPr>
            </w:pPr>
            <w:r w:rsidDel="00000000" w:rsidR="00000000" w:rsidRPr="00000000">
              <w:rPr>
                <w:sz w:val="20"/>
                <w:szCs w:val="20"/>
                <w:rtl w:val="0"/>
              </w:rPr>
              <w:t xml:space="preserve">vett</w:t>
            </w:r>
          </w:p>
          <w:p w:rsidR="00000000" w:rsidDel="00000000" w:rsidP="00000000" w:rsidRDefault="00000000" w:rsidRPr="00000000" w14:paraId="00000025">
            <w:pPr>
              <w:widowControl w:val="0"/>
              <w:numPr>
                <w:ilvl w:val="0"/>
                <w:numId w:val="5"/>
              </w:numPr>
              <w:spacing w:line="276" w:lineRule="auto"/>
              <w:ind w:left="708.6614173228347" w:hanging="360"/>
              <w:rPr>
                <w:sz w:val="20"/>
                <w:szCs w:val="20"/>
                <w:u w:val="none"/>
              </w:rPr>
            </w:pPr>
            <w:r w:rsidDel="00000000" w:rsidR="00000000" w:rsidRPr="00000000">
              <w:rPr>
                <w:sz w:val="20"/>
                <w:szCs w:val="20"/>
                <w:rtl w:val="0"/>
              </w:rPr>
              <w:t xml:space="preserve">suhkrut</w:t>
            </w:r>
          </w:p>
          <w:p w:rsidR="00000000" w:rsidDel="00000000" w:rsidP="00000000" w:rsidRDefault="00000000" w:rsidRPr="00000000" w14:paraId="00000026">
            <w:pPr>
              <w:widowControl w:val="0"/>
              <w:numPr>
                <w:ilvl w:val="0"/>
                <w:numId w:val="5"/>
              </w:numPr>
              <w:spacing w:line="276" w:lineRule="auto"/>
              <w:ind w:left="708.6614173228347" w:hanging="360"/>
              <w:rPr>
                <w:sz w:val="20"/>
                <w:szCs w:val="20"/>
                <w:u w:val="none"/>
              </w:rPr>
            </w:pPr>
            <w:r w:rsidDel="00000000" w:rsidR="00000000" w:rsidRPr="00000000">
              <w:rPr>
                <w:sz w:val="20"/>
                <w:szCs w:val="20"/>
                <w:rtl w:val="0"/>
              </w:rPr>
              <w:t xml:space="preserve">1 või 2 sidrunit (olenevalt õpilaste arvust klassis)</w:t>
            </w:r>
          </w:p>
          <w:p w:rsidR="00000000" w:rsidDel="00000000" w:rsidP="00000000" w:rsidRDefault="00000000" w:rsidRPr="00000000" w14:paraId="00000027">
            <w:pPr>
              <w:widowControl w:val="0"/>
              <w:numPr>
                <w:ilvl w:val="0"/>
                <w:numId w:val="5"/>
              </w:numPr>
              <w:spacing w:line="276" w:lineRule="auto"/>
              <w:ind w:left="708.6614173228347" w:hanging="360"/>
              <w:rPr>
                <w:sz w:val="20"/>
                <w:szCs w:val="20"/>
                <w:u w:val="none"/>
              </w:rPr>
            </w:pPr>
            <w:r w:rsidDel="00000000" w:rsidR="00000000" w:rsidRPr="00000000">
              <w:rPr>
                <w:sz w:val="20"/>
                <w:szCs w:val="20"/>
                <w:rtl w:val="0"/>
              </w:rPr>
              <w:t xml:space="preserve">klaas või tass (või ml mõõdik)</w:t>
            </w:r>
          </w:p>
          <w:p w:rsidR="00000000" w:rsidDel="00000000" w:rsidP="00000000" w:rsidRDefault="00000000" w:rsidRPr="00000000" w14:paraId="00000028">
            <w:pPr>
              <w:widowControl w:val="0"/>
              <w:numPr>
                <w:ilvl w:val="0"/>
                <w:numId w:val="5"/>
              </w:numPr>
              <w:spacing w:line="276" w:lineRule="auto"/>
              <w:ind w:left="708.6614173228347" w:hanging="360"/>
              <w:rPr>
                <w:sz w:val="20"/>
                <w:szCs w:val="20"/>
                <w:u w:val="none"/>
              </w:rPr>
            </w:pPr>
            <w:r w:rsidDel="00000000" w:rsidR="00000000" w:rsidRPr="00000000">
              <w:rPr>
                <w:sz w:val="20"/>
                <w:szCs w:val="20"/>
                <w:rtl w:val="0"/>
              </w:rPr>
              <w:t xml:space="preserve">teelusikas</w:t>
            </w:r>
          </w:p>
          <w:p w:rsidR="00000000" w:rsidDel="00000000" w:rsidP="00000000" w:rsidRDefault="00000000" w:rsidRPr="00000000" w14:paraId="00000029">
            <w:pPr>
              <w:widowControl w:val="0"/>
              <w:numPr>
                <w:ilvl w:val="0"/>
                <w:numId w:val="5"/>
              </w:numPr>
              <w:spacing w:line="276" w:lineRule="auto"/>
              <w:ind w:left="708.6614173228347" w:hanging="360"/>
              <w:rPr>
                <w:sz w:val="20"/>
                <w:szCs w:val="20"/>
                <w:u w:val="none"/>
              </w:rPr>
            </w:pPr>
            <w:r w:rsidDel="00000000" w:rsidR="00000000" w:rsidRPr="00000000">
              <w:rPr>
                <w:sz w:val="20"/>
                <w:szCs w:val="20"/>
                <w:rtl w:val="0"/>
              </w:rPr>
              <w:t xml:space="preserve">köögikaal</w:t>
            </w:r>
          </w:p>
        </w:tc>
      </w:tr>
      <w:tr>
        <w:trPr>
          <w:cantSplit w:val="0"/>
          <w:trHeight w:val="1289.9023437499998" w:hRule="atLeast"/>
          <w:tblHeader w:val="0"/>
        </w:trPr>
        <w:tc>
          <w:tcPr/>
          <w:p w:rsidR="00000000" w:rsidDel="00000000" w:rsidP="00000000" w:rsidRDefault="00000000" w:rsidRPr="00000000" w14:paraId="0000002A">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B">
            <w:pPr>
              <w:widowControl w:val="0"/>
              <w:jc w:val="both"/>
              <w:rPr>
                <w:sz w:val="20"/>
                <w:szCs w:val="20"/>
              </w:rPr>
            </w:pPr>
            <w:r w:rsidDel="00000000" w:rsidR="00000000" w:rsidRPr="00000000">
              <w:rPr>
                <w:sz w:val="20"/>
                <w:szCs w:val="20"/>
                <w:rtl w:val="0"/>
              </w:rPr>
              <w:t xml:space="preserve">Kui lastest sirguvad täiskasvanud, seisavad nad silmitsi keeruliste olukordadega mitmelt erinevalt rindelt. Üks neist on seotud noorte väljanägemisega ning vahel ka nahaprobleemidega. Toitumisnõustajad Triin Muiste ja Külli Holsting võtavad e-tunnis just selle teema luubi alla ning jagavad teadmisi toitumise ning naha omavahelistest seostest. </w:t>
            </w:r>
            <w:r w:rsidDel="00000000" w:rsidR="00000000" w:rsidRPr="00000000">
              <w:rPr>
                <w:sz w:val="20"/>
                <w:szCs w:val="20"/>
                <w:rtl w:val="0"/>
              </w:rPr>
              <w:t xml:space="preserve"> E-tund on loodud koostöös Rimi Eestiga.</w:t>
            </w:r>
          </w:p>
        </w:tc>
      </w:tr>
    </w:tbl>
    <w:p w:rsidR="00000000" w:rsidDel="00000000" w:rsidP="00000000" w:rsidRDefault="00000000" w:rsidRPr="00000000" w14:paraId="0000002C">
      <w:pPr>
        <w:widowControl w:val="0"/>
        <w:spacing w:line="276" w:lineRule="auto"/>
        <w:rPr>
          <w:b w:val="1"/>
          <w:sz w:val="20"/>
          <w:szCs w:val="20"/>
        </w:rPr>
      </w:pPr>
      <w:r w:rsidDel="00000000" w:rsidR="00000000" w:rsidRPr="00000000">
        <w:rPr>
          <w:rtl w:val="0"/>
        </w:rPr>
      </w:r>
    </w:p>
    <w:tbl>
      <w:tblPr>
        <w:tblStyle w:val="Table3"/>
        <w:tblW w:w="9840.0" w:type="dxa"/>
        <w:jc w:val="left"/>
        <w:tblInd w:w="1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8085"/>
        <w:tblGridChange w:id="0">
          <w:tblGrid>
            <w:gridCol w:w="1755"/>
            <w:gridCol w:w="8085"/>
          </w:tblGrid>
        </w:tblGridChange>
      </w:tblGrid>
      <w:tr>
        <w:trPr>
          <w:cantSplit w:val="0"/>
          <w:tblHeader w:val="0"/>
        </w:trPr>
        <w:tc>
          <w:tcPr/>
          <w:p w:rsidR="00000000" w:rsidDel="00000000" w:rsidP="00000000" w:rsidRDefault="00000000" w:rsidRPr="00000000" w14:paraId="0000002D">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E">
            <w:pPr>
              <w:widowControl w:val="0"/>
              <w:spacing w:line="276" w:lineRule="auto"/>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F">
            <w:pPr>
              <w:widowControl w:val="0"/>
              <w:spacing w:line="276" w:lineRule="auto"/>
              <w:rPr>
                <w:b w:val="1"/>
                <w:sz w:val="20"/>
                <w:szCs w:val="20"/>
              </w:rPr>
            </w:pPr>
            <w:r w:rsidDel="00000000" w:rsidR="00000000" w:rsidRPr="00000000">
              <w:rPr>
                <w:b w:val="1"/>
                <w:sz w:val="20"/>
                <w:szCs w:val="20"/>
                <w:rtl w:val="0"/>
              </w:rPr>
              <w:t xml:space="preserve">HÄÄLESTUS 5 min</w:t>
            </w:r>
          </w:p>
          <w:p w:rsidR="00000000" w:rsidDel="00000000" w:rsidP="00000000" w:rsidRDefault="00000000" w:rsidRPr="00000000" w14:paraId="00000030">
            <w:pPr>
              <w:widowControl w:val="0"/>
              <w:spacing w:line="276" w:lineRule="auto"/>
              <w:rPr>
                <w:sz w:val="20"/>
                <w:szCs w:val="20"/>
                <w:highlight w:val="white"/>
              </w:rPr>
            </w:pPr>
            <w:r w:rsidDel="00000000" w:rsidR="00000000" w:rsidRPr="00000000">
              <w:rPr>
                <w:sz w:val="20"/>
                <w:szCs w:val="20"/>
                <w:highlight w:val="white"/>
                <w:rtl w:val="0"/>
              </w:rPr>
              <w:t xml:space="preserve">Paluge õpilastel täita esimene tabel nende töölehelt.</w:t>
            </w:r>
          </w:p>
          <w:p w:rsidR="00000000" w:rsidDel="00000000" w:rsidP="00000000" w:rsidRDefault="00000000" w:rsidRPr="00000000" w14:paraId="00000031">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32">
            <w:pPr>
              <w:widowControl w:val="0"/>
              <w:spacing w:line="276" w:lineRule="auto"/>
              <w:rPr>
                <w:sz w:val="20"/>
                <w:szCs w:val="20"/>
              </w:rPr>
            </w:pPr>
            <w:r w:rsidDel="00000000" w:rsidR="00000000" w:rsidRPr="00000000">
              <w:rPr>
                <w:b w:val="1"/>
                <w:sz w:val="20"/>
                <w:szCs w:val="20"/>
                <w:rtl w:val="0"/>
              </w:rPr>
              <w:t xml:space="preserve">ÜLESANNE VIDEO VAATAMISE AJAKS</w:t>
            </w:r>
            <w:r w:rsidDel="00000000" w:rsidR="00000000" w:rsidRPr="00000000">
              <w:rPr>
                <w:rtl w:val="0"/>
              </w:rPr>
            </w:r>
          </w:p>
          <w:p w:rsidR="00000000" w:rsidDel="00000000" w:rsidP="00000000" w:rsidRDefault="00000000" w:rsidRPr="00000000" w14:paraId="00000033">
            <w:pPr>
              <w:widowControl w:val="0"/>
              <w:spacing w:line="276" w:lineRule="auto"/>
              <w:rPr>
                <w:sz w:val="20"/>
                <w:szCs w:val="20"/>
              </w:rPr>
            </w:pPr>
            <w:r w:rsidDel="00000000" w:rsidR="00000000" w:rsidRPr="00000000">
              <w:rPr>
                <w:sz w:val="20"/>
                <w:szCs w:val="20"/>
                <w:rtl w:val="0"/>
              </w:rPr>
              <w:t xml:space="preserve">Paluge õpilastel üles märkida küsimused, mis ülekande vaatamise ajal tekkisid, ning need teile edastada. Õpilaste küsimused edastage YouTube’i vestlusse teie ise või paluge seda teha õpilastel. Kui õpilased vaatavad e-tundi üksinda, palun rõhutage neile, et sobimatuid kommentaare ei tohi kirjutada.</w:t>
            </w:r>
          </w:p>
        </w:tc>
      </w:tr>
      <w:tr>
        <w:trPr>
          <w:cantSplit w:val="0"/>
          <w:tblHeader w:val="0"/>
        </w:trPr>
        <w:tc>
          <w:tcPr/>
          <w:p w:rsidR="00000000" w:rsidDel="00000000" w:rsidP="00000000" w:rsidRDefault="00000000" w:rsidRPr="00000000" w14:paraId="00000034">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35">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36">
            <w:pPr>
              <w:widowControl w:val="0"/>
              <w:spacing w:line="276" w:lineRule="auto"/>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7">
            <w:pPr>
              <w:widowControl w:val="0"/>
              <w:spacing w:line="276" w:lineRule="auto"/>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8">
            <w:pPr>
              <w:widowControl w:val="0"/>
              <w:spacing w:line="276" w:lineRule="auto"/>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9">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3A">
            <w:pPr>
              <w:widowControl w:val="0"/>
              <w:spacing w:line="276" w:lineRule="auto"/>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B">
            <w:pPr>
              <w:widowControl w:val="0"/>
              <w:spacing w:line="276" w:lineRule="auto"/>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C">
            <w:pPr>
              <w:widowControl w:val="0"/>
              <w:spacing w:line="276" w:lineRule="auto"/>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D">
            <w:pPr>
              <w:widowControl w:val="0"/>
              <w:spacing w:line="276" w:lineRule="auto"/>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E">
            <w:pPr>
              <w:widowControl w:val="0"/>
              <w:spacing w:line="276" w:lineRule="auto"/>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F">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40">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41">
            <w:pPr>
              <w:widowControl w:val="0"/>
              <w:spacing w:line="276" w:lineRule="auto"/>
              <w:rPr>
                <w:b w:val="1"/>
                <w:sz w:val="20"/>
                <w:szCs w:val="20"/>
              </w:rPr>
            </w:pPr>
            <w:r w:rsidDel="00000000" w:rsidR="00000000" w:rsidRPr="00000000">
              <w:rPr>
                <w:b w:val="1"/>
                <w:sz w:val="20"/>
                <w:szCs w:val="20"/>
                <w:rtl w:val="0"/>
              </w:rPr>
              <w:t xml:space="preserve">20 min</w:t>
            </w:r>
          </w:p>
        </w:tc>
        <w:tc>
          <w:tcPr/>
          <w:p w:rsidR="00000000" w:rsidDel="00000000" w:rsidP="00000000" w:rsidRDefault="00000000" w:rsidRPr="00000000" w14:paraId="00000042">
            <w:pPr>
              <w:widowControl w:val="0"/>
              <w:spacing w:line="240" w:lineRule="auto"/>
              <w:rPr>
                <w:b w:val="1"/>
                <w:sz w:val="28"/>
                <w:szCs w:val="28"/>
              </w:rPr>
            </w:pPr>
            <w:r w:rsidDel="00000000" w:rsidR="00000000" w:rsidRPr="00000000">
              <w:rPr>
                <w:b w:val="1"/>
                <w:sz w:val="28"/>
                <w:szCs w:val="28"/>
                <w:rtl w:val="0"/>
              </w:rPr>
              <w:t xml:space="preserve">Tööleht “</w:t>
            </w:r>
            <w:r w:rsidDel="00000000" w:rsidR="00000000" w:rsidRPr="00000000">
              <w:rPr>
                <w:b w:val="1"/>
                <w:color w:val="202020"/>
                <w:sz w:val="28"/>
                <w:szCs w:val="28"/>
                <w:rtl w:val="0"/>
              </w:rPr>
              <w:t xml:space="preserve">Mida süüa, et mul poleks näos vinne?</w:t>
            </w:r>
            <w:r w:rsidDel="00000000" w:rsidR="00000000" w:rsidRPr="00000000">
              <w:rPr>
                <w:b w:val="1"/>
                <w:sz w:val="28"/>
                <w:szCs w:val="28"/>
                <w:rtl w:val="0"/>
              </w:rPr>
              <w:t xml:space="preserve">”</w:t>
            </w:r>
          </w:p>
          <w:p w:rsidR="00000000" w:rsidDel="00000000" w:rsidP="00000000" w:rsidRDefault="00000000" w:rsidRPr="00000000" w14:paraId="00000043">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44">
            <w:pPr>
              <w:widowControl w:val="0"/>
              <w:spacing w:line="240" w:lineRule="auto"/>
              <w:jc w:val="both"/>
              <w:rPr>
                <w:sz w:val="20"/>
                <w:szCs w:val="20"/>
              </w:rPr>
            </w:pPr>
            <w:r w:rsidDel="00000000" w:rsidR="00000000" w:rsidRPr="00000000">
              <w:rPr>
                <w:sz w:val="20"/>
                <w:szCs w:val="20"/>
                <w:rtl w:val="0"/>
              </w:rPr>
              <w:t xml:space="preserve">Selles e-tunnis räägivad toitumisnõustajad, millised toidud aitavad nahal tugev ja terve olla.</w:t>
            </w:r>
          </w:p>
          <w:p w:rsidR="00000000" w:rsidDel="00000000" w:rsidP="00000000" w:rsidRDefault="00000000" w:rsidRPr="00000000" w14:paraId="00000045">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46">
            <w:pPr>
              <w:widowControl w:val="0"/>
              <w:spacing w:line="240" w:lineRule="auto"/>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47">
            <w:pPr>
              <w:widowControl w:val="0"/>
              <w:numPr>
                <w:ilvl w:val="0"/>
                <w:numId w:val="2"/>
              </w:numPr>
              <w:spacing w:line="240" w:lineRule="auto"/>
              <w:ind w:left="720" w:hanging="360"/>
              <w:jc w:val="both"/>
              <w:rPr>
                <w:sz w:val="20"/>
                <w:szCs w:val="20"/>
              </w:rPr>
            </w:pPr>
            <w:r w:rsidDel="00000000" w:rsidR="00000000" w:rsidRPr="00000000">
              <w:rPr>
                <w:sz w:val="20"/>
                <w:szCs w:val="20"/>
                <w:rtl w:val="0"/>
              </w:rPr>
              <w:t xml:space="preserve">enne otseülekannet lõpeta laused</w:t>
            </w:r>
            <w:r w:rsidDel="00000000" w:rsidR="00000000" w:rsidRPr="00000000">
              <w:rPr>
                <w:rtl w:val="0"/>
              </w:rPr>
            </w:r>
          </w:p>
          <w:p w:rsidR="00000000" w:rsidDel="00000000" w:rsidP="00000000" w:rsidRDefault="00000000" w:rsidRPr="00000000" w14:paraId="00000048">
            <w:pPr>
              <w:widowControl w:val="0"/>
              <w:numPr>
                <w:ilvl w:val="0"/>
                <w:numId w:val="2"/>
              </w:numPr>
              <w:spacing w:line="240" w:lineRule="auto"/>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49">
            <w:pPr>
              <w:widowControl w:val="0"/>
              <w:numPr>
                <w:ilvl w:val="0"/>
                <w:numId w:val="2"/>
              </w:numPr>
              <w:spacing w:line="240" w:lineRule="auto"/>
              <w:ind w:left="720" w:hanging="360"/>
              <w:jc w:val="both"/>
              <w:rPr>
                <w:sz w:val="20"/>
                <w:szCs w:val="20"/>
              </w:rPr>
            </w:pPr>
            <w:r w:rsidDel="00000000" w:rsidR="00000000" w:rsidRPr="00000000">
              <w:rPr>
                <w:sz w:val="20"/>
                <w:szCs w:val="20"/>
                <w:rtl w:val="0"/>
              </w:rPr>
              <w:t xml:space="preserve">peale otseülekannet täida tabel ja tehke klassis või kodus läbi katse</w:t>
            </w:r>
          </w:p>
          <w:p w:rsidR="00000000" w:rsidDel="00000000" w:rsidP="00000000" w:rsidRDefault="00000000" w:rsidRPr="00000000" w14:paraId="0000004A">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4B">
            <w:pPr>
              <w:widowControl w:val="0"/>
              <w:spacing w:line="240" w:lineRule="auto"/>
              <w:jc w:val="both"/>
              <w:rPr>
                <w:b w:val="1"/>
                <w:color w:val="45818e"/>
                <w:sz w:val="24"/>
                <w:szCs w:val="24"/>
              </w:rPr>
            </w:pPr>
            <w:r w:rsidDel="00000000" w:rsidR="00000000" w:rsidRPr="00000000">
              <w:rPr>
                <w:b w:val="1"/>
                <w:color w:val="45818e"/>
                <w:sz w:val="24"/>
                <w:szCs w:val="24"/>
                <w:rtl w:val="0"/>
              </w:rPr>
              <w:t xml:space="preserve">ENNE OTSEÜLEKANDE VAATAMIST MÕTISKLE JA LÕPETA LAUSED</w:t>
            </w:r>
          </w:p>
          <w:p w:rsidR="00000000" w:rsidDel="00000000" w:rsidP="00000000" w:rsidRDefault="00000000" w:rsidRPr="00000000" w14:paraId="0000004C">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4D">
            <w:pPr>
              <w:widowControl w:val="0"/>
              <w:spacing w:after="200" w:line="240" w:lineRule="auto"/>
              <w:jc w:val="both"/>
              <w:rPr>
                <w:sz w:val="20"/>
                <w:szCs w:val="20"/>
              </w:rPr>
            </w:pPr>
            <w:r w:rsidDel="00000000" w:rsidR="00000000" w:rsidRPr="00000000">
              <w:rPr>
                <w:sz w:val="20"/>
                <w:szCs w:val="20"/>
                <w:rtl w:val="0"/>
              </w:rPr>
              <w:t xml:space="preserve">Mõtle, mida sa oled naha, toitumise ja elustiili seoste kohta kuulnud. Mida soovitatakse süüa või teha, et nahk oleks klaar, mida soovitatakse hoopis vältida? Pane kõik mõtted kirja ning võrrelge 3–5-liikmelistes gruppides oma vastuseid.</w:t>
            </w:r>
          </w:p>
          <w:p w:rsidR="00000000" w:rsidDel="00000000" w:rsidP="00000000" w:rsidRDefault="00000000" w:rsidRPr="00000000" w14:paraId="0000004E">
            <w:pPr>
              <w:widowControl w:val="0"/>
              <w:spacing w:after="200" w:line="240" w:lineRule="auto"/>
              <w:jc w:val="both"/>
              <w:rPr>
                <w:color w:val="999999"/>
                <w:sz w:val="20"/>
                <w:szCs w:val="20"/>
              </w:rPr>
            </w:pPr>
            <w:r w:rsidDel="00000000" w:rsidR="00000000" w:rsidRPr="00000000">
              <w:rPr>
                <w:sz w:val="20"/>
                <w:szCs w:val="20"/>
                <w:rtl w:val="0"/>
              </w:rPr>
              <w:t xml:space="preserve">Nahale on hea </w:t>
            </w:r>
            <w:r w:rsidDel="00000000" w:rsidR="00000000" w:rsidRPr="00000000">
              <w:rPr>
                <w:color w:val="999999"/>
                <w:sz w:val="20"/>
                <w:szCs w:val="20"/>
                <w:rtl w:val="0"/>
              </w:rPr>
              <w:t xml:space="preserve">_________________________________________________________</w:t>
            </w:r>
          </w:p>
          <w:p w:rsidR="00000000" w:rsidDel="00000000" w:rsidP="00000000" w:rsidRDefault="00000000" w:rsidRPr="00000000" w14:paraId="0000004F">
            <w:pPr>
              <w:widowControl w:val="0"/>
              <w:spacing w:after="200" w:line="240" w:lineRule="auto"/>
              <w:jc w:val="both"/>
              <w:rPr>
                <w:color w:val="999999"/>
                <w:sz w:val="20"/>
                <w:szCs w:val="20"/>
              </w:rPr>
            </w:pPr>
            <w:r w:rsidDel="00000000" w:rsidR="00000000" w:rsidRPr="00000000">
              <w:rPr>
                <w:sz w:val="20"/>
                <w:szCs w:val="20"/>
                <w:rtl w:val="0"/>
              </w:rPr>
              <w:t xml:space="preserve">Nahale on halb </w:t>
            </w:r>
            <w:r w:rsidDel="00000000" w:rsidR="00000000" w:rsidRPr="00000000">
              <w:rPr>
                <w:color w:val="999999"/>
                <w:sz w:val="20"/>
                <w:szCs w:val="20"/>
                <w:rtl w:val="0"/>
              </w:rPr>
              <w:t xml:space="preserve">_________________________________________________________</w:t>
            </w:r>
          </w:p>
          <w:p w:rsidR="00000000" w:rsidDel="00000000" w:rsidP="00000000" w:rsidRDefault="00000000" w:rsidRPr="00000000" w14:paraId="00000050">
            <w:pPr>
              <w:widowControl w:val="0"/>
              <w:spacing w:after="200" w:line="240" w:lineRule="auto"/>
              <w:jc w:val="both"/>
              <w:rPr>
                <w:b w:val="1"/>
                <w:sz w:val="24"/>
                <w:szCs w:val="24"/>
              </w:rPr>
            </w:pPr>
            <w:r w:rsidDel="00000000" w:rsidR="00000000" w:rsidRPr="00000000">
              <w:rPr>
                <w:sz w:val="20"/>
                <w:szCs w:val="20"/>
                <w:rtl w:val="0"/>
              </w:rPr>
              <w:t xml:space="preserve">Mida veel kuulnud oled? </w:t>
            </w:r>
            <w:r w:rsidDel="00000000" w:rsidR="00000000" w:rsidRPr="00000000">
              <w:rPr>
                <w:color w:val="999999"/>
                <w:sz w:val="20"/>
                <w:szCs w:val="20"/>
                <w:rtl w:val="0"/>
              </w:rPr>
              <w:t xml:space="preserve">__________________________________________________</w:t>
            </w:r>
            <w:r w:rsidDel="00000000" w:rsidR="00000000" w:rsidRPr="00000000">
              <w:rPr>
                <w:rtl w:val="0"/>
              </w:rPr>
            </w:r>
          </w:p>
          <w:p w:rsidR="00000000" w:rsidDel="00000000" w:rsidP="00000000" w:rsidRDefault="00000000" w:rsidRPr="00000000" w14:paraId="00000051">
            <w:pPr>
              <w:widowControl w:val="0"/>
              <w:spacing w:line="240" w:lineRule="auto"/>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5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3">
            <w:pPr>
              <w:widowControl w:val="0"/>
              <w:spacing w:line="240" w:lineRule="auto"/>
              <w:jc w:val="both"/>
              <w:rPr>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p>
          <w:p w:rsidR="00000000" w:rsidDel="00000000" w:rsidP="00000000" w:rsidRDefault="00000000" w:rsidRPr="00000000" w14:paraId="00000054">
            <w:pPr>
              <w:widowControl w:val="0"/>
              <w:spacing w:line="240" w:lineRule="auto"/>
              <w:jc w:val="both"/>
              <w:rPr>
                <w:b w:val="1"/>
                <w:i w:val="1"/>
                <w:sz w:val="20"/>
                <w:szCs w:val="20"/>
              </w:rPr>
            </w:pPr>
            <w:r w:rsidDel="00000000" w:rsidR="00000000" w:rsidRPr="00000000">
              <w:rPr>
                <w:sz w:val="20"/>
                <w:szCs w:val="20"/>
                <w:rtl w:val="0"/>
              </w:rPr>
              <w:t xml:space="preserve"> </w:t>
              <w:tab/>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55">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56">
            <w:pPr>
              <w:widowControl w:val="0"/>
              <w:spacing w:line="240" w:lineRule="auto"/>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57">
            <w:pPr>
              <w:widowControl w:val="0"/>
              <w:jc w:val="both"/>
              <w:rPr>
                <w:b w:val="1"/>
                <w:color w:val="45818e"/>
                <w:sz w:val="24"/>
                <w:szCs w:val="24"/>
              </w:rPr>
            </w:pPr>
            <w:r w:rsidDel="00000000" w:rsidR="00000000" w:rsidRPr="00000000">
              <w:rPr>
                <w:rtl w:val="0"/>
              </w:rPr>
            </w:r>
          </w:p>
          <w:p w:rsidR="00000000" w:rsidDel="00000000" w:rsidP="00000000" w:rsidRDefault="00000000" w:rsidRPr="00000000" w14:paraId="00000058">
            <w:pPr>
              <w:widowControl w:val="0"/>
              <w:jc w:val="both"/>
              <w:rPr>
                <w:b w:val="1"/>
                <w:color w:val="45818e"/>
                <w:sz w:val="24"/>
                <w:szCs w:val="24"/>
              </w:rPr>
            </w:pPr>
            <w:r w:rsidDel="00000000" w:rsidR="00000000" w:rsidRPr="00000000">
              <w:rPr>
                <w:b w:val="1"/>
                <w:color w:val="45818e"/>
                <w:sz w:val="24"/>
                <w:szCs w:val="24"/>
                <w:rtl w:val="0"/>
              </w:rPr>
              <w:t xml:space="preserve">OTSEÜLEKANDE JÄREL ANALÜÜSI ENDA MENÜÜD JA TÄIDA TABEL</w:t>
            </w:r>
          </w:p>
          <w:p w:rsidR="00000000" w:rsidDel="00000000" w:rsidP="00000000" w:rsidRDefault="00000000" w:rsidRPr="00000000" w14:paraId="00000059">
            <w:pPr>
              <w:widowControl w:val="0"/>
              <w:jc w:val="both"/>
              <w:rPr>
                <w:sz w:val="20"/>
                <w:szCs w:val="20"/>
              </w:rPr>
            </w:pPr>
            <w:r w:rsidDel="00000000" w:rsidR="00000000" w:rsidRPr="00000000">
              <w:rPr>
                <w:sz w:val="20"/>
                <w:szCs w:val="20"/>
                <w:rtl w:val="0"/>
              </w:rPr>
              <w:t xml:space="preserve">Vastavalt sellele, mida täna otseülekandes kuulsid, mõtle enda toitumisharjumustele ja analüüsi seda. Täida lahtrid ja siis võrdle vastuseid pinginaabriga.</w:t>
            </w:r>
          </w:p>
          <w:p w:rsidR="00000000" w:rsidDel="00000000" w:rsidP="00000000" w:rsidRDefault="00000000" w:rsidRPr="00000000" w14:paraId="0000005A">
            <w:pPr>
              <w:widowControl w:val="0"/>
              <w:spacing w:line="240" w:lineRule="auto"/>
              <w:rPr>
                <w:sz w:val="20"/>
                <w:szCs w:val="20"/>
              </w:rPr>
            </w:pPr>
            <w:r w:rsidDel="00000000" w:rsidR="00000000" w:rsidRPr="00000000">
              <w:rPr>
                <w:rtl w:val="0"/>
              </w:rPr>
            </w:r>
          </w:p>
          <w:tbl>
            <w:tblPr>
              <w:tblStyle w:val="Table4"/>
              <w:tblW w:w="7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2.5"/>
              <w:gridCol w:w="3942.5"/>
              <w:tblGridChange w:id="0">
                <w:tblGrid>
                  <w:gridCol w:w="3942.5"/>
                  <w:gridCol w:w="3942.5"/>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b w:val="1"/>
                      <w:sz w:val="20"/>
                      <w:szCs w:val="20"/>
                    </w:rPr>
                  </w:pPr>
                  <w:r w:rsidDel="00000000" w:rsidR="00000000" w:rsidRPr="00000000">
                    <w:rPr>
                      <w:b w:val="1"/>
                      <w:sz w:val="20"/>
                      <w:szCs w:val="20"/>
                      <w:rtl w:val="0"/>
                    </w:rPr>
                    <w:t xml:space="preserve">Mida kasulikku ma oma naha jaoks juba teen või söön?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b w:val="1"/>
                      <w:sz w:val="20"/>
                      <w:szCs w:val="20"/>
                    </w:rPr>
                  </w:pPr>
                  <w:r w:rsidDel="00000000" w:rsidR="00000000" w:rsidRPr="00000000">
                    <w:rPr>
                      <w:b w:val="1"/>
                      <w:sz w:val="20"/>
                      <w:szCs w:val="20"/>
                      <w:rtl w:val="0"/>
                    </w:rPr>
                    <w:t xml:space="preserve">Mida ma söön või teen, mis ei pruugi mu nahale head teha?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20"/>
                      <w:szCs w:val="20"/>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b w:val="1"/>
                      <w:sz w:val="20"/>
                      <w:szCs w:val="20"/>
                    </w:rPr>
                  </w:pPr>
                  <w:r w:rsidDel="00000000" w:rsidR="00000000" w:rsidRPr="00000000">
                    <w:rPr>
                      <w:b w:val="1"/>
                      <w:sz w:val="20"/>
                      <w:szCs w:val="20"/>
                      <w:rtl w:val="0"/>
                    </w:rPr>
                    <w:t xml:space="preserve">Mida ma söön liiga vähe ja mida liiga palju?</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b w:val="1"/>
                      <w:sz w:val="20"/>
                      <w:szCs w:val="20"/>
                    </w:rPr>
                  </w:pPr>
                  <w:r w:rsidDel="00000000" w:rsidR="00000000" w:rsidRPr="00000000">
                    <w:rPr>
                      <w:b w:val="1"/>
                      <w:sz w:val="20"/>
                      <w:szCs w:val="20"/>
                      <w:rtl w:val="0"/>
                    </w:rPr>
                    <w:t xml:space="preserve">Mida kavatsen oma toitumisharjumustes muuta?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20"/>
                      <w:szCs w:val="20"/>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b w:val="1"/>
                      <w:sz w:val="20"/>
                      <w:szCs w:val="20"/>
                      <w:rtl w:val="0"/>
                    </w:rPr>
                    <w:t xml:space="preserve">Kas oled märganud enda nahas muutust pärast mõne konkreetse asja söömist?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b w:val="1"/>
                      <w:sz w:val="20"/>
                      <w:szCs w:val="20"/>
                    </w:rPr>
                  </w:pPr>
                  <w:r w:rsidDel="00000000" w:rsidR="00000000" w:rsidRPr="00000000">
                    <w:rPr>
                      <w:b w:val="1"/>
                      <w:sz w:val="20"/>
                      <w:szCs w:val="20"/>
                      <w:rtl w:val="0"/>
                    </w:rPr>
                    <w:t xml:space="preserve">Kuidas perekond su söömisharjumusi mõjutab?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7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2">
            <w:pPr>
              <w:widowControl w:val="0"/>
              <w:spacing w:line="240" w:lineRule="auto"/>
              <w:jc w:val="both"/>
              <w:rPr>
                <w:sz w:val="20"/>
                <w:szCs w:val="20"/>
              </w:rPr>
            </w:pPr>
            <w:r w:rsidDel="00000000" w:rsidR="00000000" w:rsidRPr="00000000">
              <w:rPr>
                <w:b w:val="1"/>
                <w:color w:val="45818e"/>
                <w:sz w:val="24"/>
                <w:szCs w:val="24"/>
                <w:rtl w:val="0"/>
              </w:rPr>
              <w:t xml:space="preserve">KATSE KLASSIS VÕI KODUS</w:t>
            </w:r>
            <w:r w:rsidDel="00000000" w:rsidR="00000000" w:rsidRPr="00000000">
              <w:rPr>
                <w:rtl w:val="0"/>
              </w:rPr>
            </w:r>
          </w:p>
          <w:p w:rsidR="00000000" w:rsidDel="00000000" w:rsidP="00000000" w:rsidRDefault="00000000" w:rsidRPr="00000000" w14:paraId="00000073">
            <w:pPr>
              <w:widowControl w:val="0"/>
              <w:spacing w:line="240" w:lineRule="auto"/>
              <w:jc w:val="both"/>
              <w:rPr>
                <w:sz w:val="20"/>
                <w:szCs w:val="20"/>
              </w:rPr>
            </w:pPr>
            <w:r w:rsidDel="00000000" w:rsidR="00000000" w:rsidRPr="00000000">
              <w:rPr>
                <w:sz w:val="20"/>
                <w:szCs w:val="20"/>
                <w:rtl w:val="0"/>
              </w:rPr>
              <w:t xml:space="preserve">Kui õpetajal on vajalikud vahendid klassi varutud, tehke katse läbi klassis koos. Vastasel juhul tehke seda kodus koos vanematega.</w:t>
            </w:r>
          </w:p>
          <w:p w:rsidR="00000000" w:rsidDel="00000000" w:rsidP="00000000" w:rsidRDefault="00000000" w:rsidRPr="00000000" w14:paraId="00000074">
            <w:pPr>
              <w:widowControl w:val="0"/>
              <w:spacing w:line="240" w:lineRule="auto"/>
              <w:jc w:val="both"/>
              <w:rPr>
                <w:sz w:val="20"/>
                <w:szCs w:val="20"/>
              </w:rPr>
            </w:pPr>
            <w:r w:rsidDel="00000000" w:rsidR="00000000" w:rsidRPr="00000000">
              <w:rPr>
                <w:b w:val="1"/>
                <w:sz w:val="20"/>
                <w:szCs w:val="20"/>
                <w:rtl w:val="0"/>
              </w:rPr>
              <w:t xml:space="preserve">Vaja läheb:</w:t>
            </w:r>
            <w:r w:rsidDel="00000000" w:rsidR="00000000" w:rsidRPr="00000000">
              <w:rPr>
                <w:rtl w:val="0"/>
              </w:rPr>
            </w:r>
          </w:p>
          <w:p w:rsidR="00000000" w:rsidDel="00000000" w:rsidP="00000000" w:rsidRDefault="00000000" w:rsidRPr="00000000" w14:paraId="00000075">
            <w:pPr>
              <w:widowControl w:val="0"/>
              <w:numPr>
                <w:ilvl w:val="0"/>
                <w:numId w:val="4"/>
              </w:numPr>
              <w:spacing w:line="240" w:lineRule="auto"/>
              <w:ind w:left="720" w:hanging="360"/>
              <w:jc w:val="both"/>
              <w:rPr>
                <w:sz w:val="18"/>
                <w:szCs w:val="18"/>
              </w:rPr>
            </w:pPr>
            <w:r w:rsidDel="00000000" w:rsidR="00000000" w:rsidRPr="00000000">
              <w:rPr>
                <w:sz w:val="18"/>
                <w:szCs w:val="18"/>
                <w:rtl w:val="0"/>
              </w:rPr>
              <w:t xml:space="preserve">1 pudel tavalist Coca-Colat</w:t>
            </w:r>
          </w:p>
          <w:p w:rsidR="00000000" w:rsidDel="00000000" w:rsidP="00000000" w:rsidRDefault="00000000" w:rsidRPr="00000000" w14:paraId="00000076">
            <w:pPr>
              <w:widowControl w:val="0"/>
              <w:numPr>
                <w:ilvl w:val="0"/>
                <w:numId w:val="4"/>
              </w:numPr>
              <w:spacing w:line="240" w:lineRule="auto"/>
              <w:ind w:left="720" w:hanging="360"/>
              <w:jc w:val="both"/>
              <w:rPr>
                <w:sz w:val="18"/>
                <w:szCs w:val="18"/>
              </w:rPr>
            </w:pPr>
            <w:r w:rsidDel="00000000" w:rsidR="00000000" w:rsidRPr="00000000">
              <w:rPr>
                <w:sz w:val="18"/>
                <w:szCs w:val="18"/>
                <w:rtl w:val="0"/>
              </w:rPr>
              <w:t xml:space="preserve">vett</w:t>
            </w:r>
          </w:p>
          <w:p w:rsidR="00000000" w:rsidDel="00000000" w:rsidP="00000000" w:rsidRDefault="00000000" w:rsidRPr="00000000" w14:paraId="00000077">
            <w:pPr>
              <w:widowControl w:val="0"/>
              <w:numPr>
                <w:ilvl w:val="0"/>
                <w:numId w:val="4"/>
              </w:numPr>
              <w:spacing w:line="240" w:lineRule="auto"/>
              <w:ind w:left="720" w:hanging="360"/>
              <w:jc w:val="both"/>
              <w:rPr>
                <w:sz w:val="18"/>
                <w:szCs w:val="18"/>
              </w:rPr>
            </w:pPr>
            <w:r w:rsidDel="00000000" w:rsidR="00000000" w:rsidRPr="00000000">
              <w:rPr>
                <w:sz w:val="18"/>
                <w:szCs w:val="18"/>
                <w:rtl w:val="0"/>
              </w:rPr>
              <w:t xml:space="preserve">suhkrut</w:t>
            </w:r>
          </w:p>
          <w:p w:rsidR="00000000" w:rsidDel="00000000" w:rsidP="00000000" w:rsidRDefault="00000000" w:rsidRPr="00000000" w14:paraId="00000078">
            <w:pPr>
              <w:widowControl w:val="0"/>
              <w:numPr>
                <w:ilvl w:val="0"/>
                <w:numId w:val="4"/>
              </w:numPr>
              <w:spacing w:line="240" w:lineRule="auto"/>
              <w:ind w:left="720" w:hanging="360"/>
              <w:jc w:val="both"/>
              <w:rPr>
                <w:sz w:val="18"/>
                <w:szCs w:val="18"/>
              </w:rPr>
            </w:pPr>
            <w:r w:rsidDel="00000000" w:rsidR="00000000" w:rsidRPr="00000000">
              <w:rPr>
                <w:sz w:val="18"/>
                <w:szCs w:val="18"/>
                <w:rtl w:val="0"/>
              </w:rPr>
              <w:t xml:space="preserve">1 sidrun</w:t>
            </w:r>
          </w:p>
          <w:p w:rsidR="00000000" w:rsidDel="00000000" w:rsidP="00000000" w:rsidRDefault="00000000" w:rsidRPr="00000000" w14:paraId="00000079">
            <w:pPr>
              <w:widowControl w:val="0"/>
              <w:numPr>
                <w:ilvl w:val="0"/>
                <w:numId w:val="4"/>
              </w:numPr>
              <w:spacing w:line="240" w:lineRule="auto"/>
              <w:ind w:left="720" w:hanging="360"/>
              <w:jc w:val="both"/>
              <w:rPr>
                <w:sz w:val="18"/>
                <w:szCs w:val="18"/>
              </w:rPr>
            </w:pPr>
            <w:r w:rsidDel="00000000" w:rsidR="00000000" w:rsidRPr="00000000">
              <w:rPr>
                <w:sz w:val="18"/>
                <w:szCs w:val="18"/>
                <w:rtl w:val="0"/>
              </w:rPr>
              <w:t xml:space="preserve">klaas või tass (või ml mõõdik)</w:t>
            </w:r>
          </w:p>
          <w:p w:rsidR="00000000" w:rsidDel="00000000" w:rsidP="00000000" w:rsidRDefault="00000000" w:rsidRPr="00000000" w14:paraId="0000007A">
            <w:pPr>
              <w:widowControl w:val="0"/>
              <w:numPr>
                <w:ilvl w:val="0"/>
                <w:numId w:val="4"/>
              </w:numPr>
              <w:spacing w:line="240" w:lineRule="auto"/>
              <w:ind w:left="720" w:hanging="360"/>
              <w:jc w:val="both"/>
              <w:rPr>
                <w:sz w:val="18"/>
                <w:szCs w:val="18"/>
              </w:rPr>
            </w:pPr>
            <w:r w:rsidDel="00000000" w:rsidR="00000000" w:rsidRPr="00000000">
              <w:rPr>
                <w:sz w:val="18"/>
                <w:szCs w:val="18"/>
                <w:rtl w:val="0"/>
              </w:rPr>
              <w:t xml:space="preserve">teelusikas</w:t>
            </w:r>
          </w:p>
          <w:p w:rsidR="00000000" w:rsidDel="00000000" w:rsidP="00000000" w:rsidRDefault="00000000" w:rsidRPr="00000000" w14:paraId="0000007B">
            <w:pPr>
              <w:widowControl w:val="0"/>
              <w:numPr>
                <w:ilvl w:val="0"/>
                <w:numId w:val="4"/>
              </w:numPr>
              <w:spacing w:line="240" w:lineRule="auto"/>
              <w:ind w:left="720" w:hanging="360"/>
              <w:jc w:val="both"/>
              <w:rPr>
                <w:sz w:val="18"/>
                <w:szCs w:val="18"/>
              </w:rPr>
            </w:pPr>
            <w:r w:rsidDel="00000000" w:rsidR="00000000" w:rsidRPr="00000000">
              <w:rPr>
                <w:sz w:val="18"/>
                <w:szCs w:val="18"/>
                <w:rtl w:val="0"/>
              </w:rPr>
              <w:t xml:space="preserve">köögikaal</w:t>
            </w:r>
          </w:p>
          <w:p w:rsidR="00000000" w:rsidDel="00000000" w:rsidP="00000000" w:rsidRDefault="00000000" w:rsidRPr="00000000" w14:paraId="0000007C">
            <w:pPr>
              <w:widowControl w:val="0"/>
              <w:spacing w:line="240" w:lineRule="auto"/>
              <w:jc w:val="both"/>
              <w:rPr>
                <w:sz w:val="19"/>
                <w:szCs w:val="19"/>
              </w:rPr>
            </w:pPr>
            <w:r w:rsidDel="00000000" w:rsidR="00000000" w:rsidRPr="00000000">
              <w:rPr>
                <w:sz w:val="19"/>
                <w:szCs w:val="19"/>
                <w:rtl w:val="0"/>
              </w:rPr>
              <w:t xml:space="preserve">Juhised:</w:t>
            </w:r>
          </w:p>
          <w:p w:rsidR="00000000" w:rsidDel="00000000" w:rsidP="00000000" w:rsidRDefault="00000000" w:rsidRPr="00000000" w14:paraId="0000007D">
            <w:pPr>
              <w:widowControl w:val="0"/>
              <w:spacing w:line="240" w:lineRule="auto"/>
              <w:ind w:left="720" w:firstLine="0"/>
              <w:jc w:val="both"/>
              <w:rPr>
                <w:b w:val="1"/>
                <w:sz w:val="19"/>
                <w:szCs w:val="19"/>
              </w:rPr>
            </w:pPr>
            <w:r w:rsidDel="00000000" w:rsidR="00000000" w:rsidRPr="00000000">
              <w:rPr>
                <w:b w:val="1"/>
                <w:sz w:val="19"/>
                <w:szCs w:val="19"/>
                <w:rtl w:val="0"/>
              </w:rPr>
              <w:t xml:space="preserve">Katse 1.</w:t>
            </w:r>
          </w:p>
          <w:p w:rsidR="00000000" w:rsidDel="00000000" w:rsidP="00000000" w:rsidRDefault="00000000" w:rsidRPr="00000000" w14:paraId="0000007E">
            <w:pPr>
              <w:widowControl w:val="0"/>
              <w:spacing w:line="240" w:lineRule="auto"/>
              <w:jc w:val="both"/>
              <w:rPr>
                <w:sz w:val="19"/>
                <w:szCs w:val="19"/>
              </w:rPr>
            </w:pPr>
            <w:r w:rsidDel="00000000" w:rsidR="00000000" w:rsidRPr="00000000">
              <w:rPr>
                <w:sz w:val="19"/>
                <w:szCs w:val="19"/>
                <w:rtl w:val="0"/>
              </w:rPr>
              <w:t xml:space="preserve">Lase Coca-Colal toatemperatuuril ja lahtise korgiga vähemalt 1 päev seista nii, et kõik gaasid tuleksid joogist välja. Maitse sooja ja gaseerimata Coca-Colat. Mida sa märkad? Kas joogi maitse on endiselt sama? Kas tekib ise see lõpuni juua? Aruta klassikaaslastega, mida nemad tunnevad ja arvavad.</w:t>
            </w:r>
          </w:p>
          <w:p w:rsidR="00000000" w:rsidDel="00000000" w:rsidP="00000000" w:rsidRDefault="00000000" w:rsidRPr="00000000" w14:paraId="0000007F">
            <w:pPr>
              <w:widowControl w:val="0"/>
              <w:spacing w:line="240" w:lineRule="auto"/>
              <w:ind w:left="720" w:firstLine="0"/>
              <w:jc w:val="both"/>
              <w:rPr>
                <w:sz w:val="19"/>
                <w:szCs w:val="19"/>
              </w:rPr>
            </w:pPr>
            <w:r w:rsidDel="00000000" w:rsidR="00000000" w:rsidRPr="00000000">
              <w:rPr>
                <w:rtl w:val="0"/>
              </w:rPr>
            </w:r>
          </w:p>
          <w:p w:rsidR="00000000" w:rsidDel="00000000" w:rsidP="00000000" w:rsidRDefault="00000000" w:rsidRPr="00000000" w14:paraId="00000080">
            <w:pPr>
              <w:widowControl w:val="0"/>
              <w:spacing w:line="240" w:lineRule="auto"/>
              <w:ind w:left="720" w:firstLine="0"/>
              <w:jc w:val="both"/>
              <w:rPr>
                <w:b w:val="1"/>
                <w:sz w:val="19"/>
                <w:szCs w:val="19"/>
              </w:rPr>
            </w:pPr>
            <w:r w:rsidDel="00000000" w:rsidR="00000000" w:rsidRPr="00000000">
              <w:rPr>
                <w:b w:val="1"/>
                <w:sz w:val="19"/>
                <w:szCs w:val="19"/>
                <w:rtl w:val="0"/>
              </w:rPr>
              <w:t xml:space="preserve">Katse 2.</w:t>
            </w:r>
          </w:p>
          <w:p w:rsidR="00000000" w:rsidDel="00000000" w:rsidP="00000000" w:rsidRDefault="00000000" w:rsidRPr="00000000" w14:paraId="00000081">
            <w:pPr>
              <w:widowControl w:val="0"/>
              <w:spacing w:line="240" w:lineRule="auto"/>
              <w:jc w:val="both"/>
              <w:rPr>
                <w:sz w:val="19"/>
                <w:szCs w:val="19"/>
              </w:rPr>
            </w:pPr>
            <w:r w:rsidDel="00000000" w:rsidR="00000000" w:rsidRPr="00000000">
              <w:rPr>
                <w:sz w:val="19"/>
                <w:szCs w:val="19"/>
                <w:rtl w:val="0"/>
              </w:rPr>
              <w:t xml:space="preserve">100 ml-s Coca-Colas on 10 grammi suhkrut. Kui üks klaas mahutab tavaliselt 250 ml, siis kui palju suhkrut on 250 ml-s Coca-Colas? Arvuta see välja ning lisa ühte klaasi/tassi vette sama kogus suhkrut. Mõõda see kogus kaaluga välja. Sega lusikaga suhkru lahustumiseni. Maitse vett. Kas on nii hea, et jooksid seda niisama? Nüüd lisa samale veele veidi sidrunimahla ja maitse. Kas sidruni happelisus peidab suhkru maitset sinu arvates?</w:t>
            </w:r>
          </w:p>
          <w:p w:rsidR="00000000" w:rsidDel="00000000" w:rsidP="00000000" w:rsidRDefault="00000000" w:rsidRPr="00000000" w14:paraId="00000082">
            <w:pPr>
              <w:widowControl w:val="0"/>
              <w:spacing w:line="240" w:lineRule="auto"/>
              <w:jc w:val="both"/>
              <w:rPr>
                <w:sz w:val="19"/>
                <w:szCs w:val="19"/>
              </w:rPr>
            </w:pPr>
            <w:r w:rsidDel="00000000" w:rsidR="00000000" w:rsidRPr="00000000">
              <w:rPr>
                <w:rtl w:val="0"/>
              </w:rPr>
            </w:r>
          </w:p>
          <w:p w:rsidR="00000000" w:rsidDel="00000000" w:rsidP="00000000" w:rsidRDefault="00000000" w:rsidRPr="00000000" w14:paraId="00000083">
            <w:pPr>
              <w:widowControl w:val="0"/>
              <w:spacing w:line="240" w:lineRule="auto"/>
              <w:jc w:val="both"/>
              <w:rPr>
                <w:sz w:val="19"/>
                <w:szCs w:val="19"/>
              </w:rPr>
            </w:pPr>
            <w:r w:rsidDel="00000000" w:rsidR="00000000" w:rsidRPr="00000000">
              <w:rPr>
                <w:sz w:val="19"/>
                <w:szCs w:val="19"/>
                <w:rtl w:val="0"/>
              </w:rPr>
              <w:t xml:space="preserve">Nüüd tead, kui palju suhkrut on ühes tassis Coca-Colas ja ka seda, kuidas happelisus võib suhkru maitset varjata :)</w:t>
            </w:r>
          </w:p>
          <w:p w:rsidR="00000000" w:rsidDel="00000000" w:rsidP="00000000" w:rsidRDefault="00000000" w:rsidRPr="00000000" w14:paraId="00000084">
            <w:pPr>
              <w:widowControl w:val="0"/>
              <w:spacing w:line="240" w:lineRule="auto"/>
              <w:jc w:val="both"/>
              <w:rPr>
                <w:sz w:val="20"/>
                <w:szCs w:val="20"/>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85">
            <w:pPr>
              <w:widowControl w:val="0"/>
              <w:spacing w:line="276" w:lineRule="auto"/>
              <w:rPr>
                <w:sz w:val="20"/>
                <w:szCs w:val="20"/>
              </w:rPr>
            </w:pPr>
            <w:r w:rsidDel="00000000" w:rsidR="00000000" w:rsidRPr="00000000">
              <w:rPr>
                <w:sz w:val="20"/>
                <w:szCs w:val="20"/>
                <w:rtl w:val="0"/>
              </w:rPr>
              <w:t xml:space="preserve">Katse vastused või lisainfo</w:t>
            </w:r>
          </w:p>
        </w:tc>
        <w:tc>
          <w:tcPr/>
          <w:p w:rsidR="00000000" w:rsidDel="00000000" w:rsidP="00000000" w:rsidRDefault="00000000" w:rsidRPr="00000000" w14:paraId="00000086">
            <w:pPr>
              <w:widowControl w:val="0"/>
              <w:spacing w:line="240" w:lineRule="auto"/>
              <w:jc w:val="both"/>
              <w:rPr>
                <w:b w:val="1"/>
                <w:sz w:val="20"/>
                <w:szCs w:val="20"/>
              </w:rPr>
            </w:pPr>
            <w:r w:rsidDel="00000000" w:rsidR="00000000" w:rsidRPr="00000000">
              <w:rPr>
                <w:sz w:val="20"/>
                <w:szCs w:val="20"/>
                <w:rtl w:val="0"/>
              </w:rPr>
              <w:t xml:space="preserve">100 ml-s Coca-Colas on 10 grammi suhkrut. Ühes tassis (250 ml) on 25 grammi suhkrut. Ühes pooleliitrises pudelis on 50 grammi suhkrut. </w:t>
            </w:r>
            <w:r w:rsidDel="00000000" w:rsidR="00000000" w:rsidRPr="00000000">
              <w:rPr>
                <w:rtl w:val="0"/>
              </w:rPr>
            </w:r>
          </w:p>
        </w:tc>
      </w:tr>
      <w:tr>
        <w:trPr>
          <w:cantSplit w:val="0"/>
          <w:trHeight w:val="772.119140625" w:hRule="atLeast"/>
          <w:tblHeader w:val="0"/>
        </w:trPr>
        <w:tc>
          <w:tcPr/>
          <w:p w:rsidR="00000000" w:rsidDel="00000000" w:rsidP="00000000" w:rsidRDefault="00000000" w:rsidRPr="00000000" w14:paraId="00000087">
            <w:pPr>
              <w:widowControl w:val="0"/>
              <w:spacing w:line="276" w:lineRule="auto"/>
              <w:rPr>
                <w:sz w:val="18"/>
                <w:szCs w:val="18"/>
              </w:rPr>
            </w:pPr>
            <w:r w:rsidDel="00000000" w:rsidR="00000000" w:rsidRPr="00000000">
              <w:rPr>
                <w:sz w:val="18"/>
                <w:szCs w:val="18"/>
                <w:rtl w:val="0"/>
              </w:rPr>
              <w:t xml:space="preserve">Võimalikud jätkutegevused ja lisamaterjalid</w:t>
            </w:r>
          </w:p>
          <w:p w:rsidR="00000000" w:rsidDel="00000000" w:rsidP="00000000" w:rsidRDefault="00000000" w:rsidRPr="00000000" w14:paraId="00000088">
            <w:pPr>
              <w:widowControl w:val="0"/>
              <w:spacing w:line="276" w:lineRule="auto"/>
              <w:rPr>
                <w:i w:val="1"/>
                <w:sz w:val="18"/>
                <w:szCs w:val="18"/>
              </w:rPr>
            </w:pPr>
            <w:r w:rsidDel="00000000" w:rsidR="00000000" w:rsidRPr="00000000">
              <w:rPr>
                <w:rtl w:val="0"/>
              </w:rPr>
            </w:r>
          </w:p>
        </w:tc>
        <w:tc>
          <w:tcPr/>
          <w:p w:rsidR="00000000" w:rsidDel="00000000" w:rsidP="00000000" w:rsidRDefault="00000000" w:rsidRPr="00000000" w14:paraId="00000089">
            <w:pPr>
              <w:widowControl w:val="0"/>
              <w:spacing w:line="240" w:lineRule="auto"/>
              <w:jc w:val="both"/>
              <w:rPr>
                <w:b w:val="1"/>
                <w:sz w:val="20"/>
                <w:szCs w:val="20"/>
              </w:rPr>
            </w:pPr>
            <w:r w:rsidDel="00000000" w:rsidR="00000000" w:rsidRPr="00000000">
              <w:rPr>
                <w:b w:val="1"/>
                <w:sz w:val="20"/>
                <w:szCs w:val="20"/>
                <w:rtl w:val="0"/>
              </w:rPr>
              <w:t xml:space="preserve">mängige õpilastega suhkruviktoriini</w:t>
            </w:r>
          </w:p>
          <w:p w:rsidR="00000000" w:rsidDel="00000000" w:rsidP="00000000" w:rsidRDefault="00000000" w:rsidRPr="00000000" w14:paraId="0000008A">
            <w:pPr>
              <w:widowControl w:val="0"/>
              <w:spacing w:line="240" w:lineRule="auto"/>
              <w:jc w:val="both"/>
              <w:rPr>
                <w:b w:val="1"/>
                <w:sz w:val="20"/>
                <w:szCs w:val="20"/>
              </w:rPr>
            </w:pPr>
            <w:hyperlink r:id="rId7">
              <w:r w:rsidDel="00000000" w:rsidR="00000000" w:rsidRPr="00000000">
                <w:rPr>
                  <w:b w:val="1"/>
                  <w:color w:val="1155cc"/>
                  <w:sz w:val="20"/>
                  <w:szCs w:val="20"/>
                  <w:u w:val="single"/>
                  <w:rtl w:val="0"/>
                </w:rPr>
                <w:t xml:space="preserve">https://toitumine.ee/kuidas-tervislikult-toituda/toidusoovitused/magusad-ja-soolased-naksid/suhkur-ja-magusained#viktoriin</w:t>
              </w:r>
            </w:hyperlink>
            <w:r w:rsidDel="00000000" w:rsidR="00000000" w:rsidRPr="00000000">
              <w:rPr>
                <w:b w:val="1"/>
                <w:sz w:val="20"/>
                <w:szCs w:val="20"/>
                <w:rtl w:val="0"/>
              </w:rPr>
              <w:t xml:space="preserve"> </w:t>
            </w:r>
          </w:p>
          <w:p w:rsidR="00000000" w:rsidDel="00000000" w:rsidP="00000000" w:rsidRDefault="00000000" w:rsidRPr="00000000" w14:paraId="0000008B">
            <w:pPr>
              <w:widowControl w:val="0"/>
              <w:spacing w:line="240" w:lineRule="auto"/>
              <w:jc w:val="both"/>
              <w:rPr>
                <w:i w:val="1"/>
                <w:sz w:val="18"/>
                <w:szCs w:val="18"/>
              </w:rPr>
            </w:pPr>
            <w:r w:rsidDel="00000000" w:rsidR="00000000" w:rsidRPr="00000000">
              <w:rPr>
                <w:rtl w:val="0"/>
              </w:rPr>
            </w:r>
          </w:p>
          <w:p w:rsidR="00000000" w:rsidDel="00000000" w:rsidP="00000000" w:rsidRDefault="00000000" w:rsidRPr="00000000" w14:paraId="0000008C">
            <w:pPr>
              <w:widowControl w:val="0"/>
              <w:spacing w:line="240" w:lineRule="auto"/>
              <w:jc w:val="both"/>
              <w:rPr>
                <w:b w:val="1"/>
                <w:sz w:val="20"/>
                <w:szCs w:val="20"/>
              </w:rPr>
            </w:pPr>
            <w:hyperlink r:id="rId8">
              <w:r w:rsidDel="00000000" w:rsidR="00000000" w:rsidRPr="00000000">
                <w:rPr>
                  <w:b w:val="1"/>
                  <w:color w:val="1155cc"/>
                  <w:sz w:val="20"/>
                  <w:szCs w:val="20"/>
                  <w:u w:val="single"/>
                  <w:rtl w:val="0"/>
                </w:rPr>
                <w:t xml:space="preserve">https://toitumine.ee/</w:t>
              </w:r>
            </w:hyperlink>
            <w:r w:rsidDel="00000000" w:rsidR="00000000" w:rsidRPr="00000000">
              <w:rPr>
                <w:rtl w:val="0"/>
              </w:rPr>
            </w:r>
          </w:p>
          <w:p w:rsidR="00000000" w:rsidDel="00000000" w:rsidP="00000000" w:rsidRDefault="00000000" w:rsidRPr="00000000" w14:paraId="0000008D">
            <w:pPr>
              <w:widowControl w:val="0"/>
              <w:spacing w:line="240" w:lineRule="auto"/>
              <w:jc w:val="both"/>
              <w:rPr>
                <w:b w:val="1"/>
                <w:sz w:val="20"/>
                <w:szCs w:val="20"/>
              </w:rPr>
            </w:pPr>
            <w:hyperlink r:id="rId9">
              <w:r w:rsidDel="00000000" w:rsidR="00000000" w:rsidRPr="00000000">
                <w:rPr>
                  <w:b w:val="1"/>
                  <w:color w:val="1155cc"/>
                  <w:sz w:val="20"/>
                  <w:szCs w:val="20"/>
                  <w:u w:val="single"/>
                  <w:rtl w:val="0"/>
                </w:rPr>
                <w:t xml:space="preserve">https://www.toitumisnoustajad.ee/meelte-kool/</w:t>
              </w:r>
            </w:hyperlink>
            <w:r w:rsidDel="00000000" w:rsidR="00000000" w:rsidRPr="00000000">
              <w:rPr>
                <w:b w:val="1"/>
                <w:sz w:val="20"/>
                <w:szCs w:val="20"/>
                <w:rtl w:val="0"/>
              </w:rPr>
              <w:t xml:space="preserve"> </w:t>
            </w:r>
            <w:r w:rsidDel="00000000" w:rsidR="00000000" w:rsidRPr="00000000">
              <w:rPr>
                <w:rtl w:val="0"/>
              </w:rPr>
            </w:r>
          </w:p>
        </w:tc>
      </w:tr>
    </w:tbl>
    <w:p w:rsidR="00000000" w:rsidDel="00000000" w:rsidP="00000000" w:rsidRDefault="00000000" w:rsidRPr="00000000" w14:paraId="0000008E">
      <w:pPr>
        <w:widowControl w:val="0"/>
        <w:spacing w:line="240" w:lineRule="auto"/>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itumisnoustajad.ee/meelte-koo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oitumine.ee/kuidas-tervislikult-toituda/toidusoovitused/magusad-ja-soolased-naksid/suhkur-ja-magusained#viktoriin" TargetMode="External"/><Relationship Id="rId8" Type="http://schemas.openxmlformats.org/officeDocument/2006/relationships/hyperlink" Target="https://toitumine.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