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Pr>
        <w:drawing>
          <wp:inline distB="114300" distT="114300" distL="114300" distR="114300">
            <wp:extent cx="1287788" cy="68881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7788" cy="688817"/>
                    </a:xfrm>
                    <a:prstGeom prst="rect"/>
                    <a:ln/>
                  </pic:spPr>
                </pic:pic>
              </a:graphicData>
            </a:graphic>
          </wp:inline>
        </w:drawing>
      </w:r>
      <w:r w:rsidDel="00000000" w:rsidR="00000000" w:rsidRPr="00000000">
        <w:rPr>
          <w:b w:val="1"/>
          <w:sz w:val="20"/>
          <w:szCs w:val="20"/>
        </w:rPr>
        <w:drawing>
          <wp:inline distB="114300" distT="114300" distL="114300" distR="114300">
            <wp:extent cx="1187234" cy="625171"/>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87234" cy="625171"/>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rtl w:val="0"/>
        </w:rPr>
        <w:t xml:space="preserve">E-TUND – KOHTUME ÜHISES VIRTUAALSES KLASSIRUUMIS</w:t>
      </w:r>
      <w:r w:rsidDel="00000000" w:rsidR="00000000" w:rsidRPr="00000000">
        <w:rPr>
          <w:rtl w:val="0"/>
        </w:rPr>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#382</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widowControl w:val="0"/>
              <w:spacing w:line="240" w:lineRule="auto"/>
              <w:rPr>
                <w:b w:val="1"/>
                <w:sz w:val="20"/>
                <w:szCs w:val="20"/>
                <w:highlight w:val="white"/>
              </w:rPr>
            </w:pPr>
            <w:bookmarkStart w:colFirst="0" w:colLast="0" w:name="_q9el723avxbj" w:id="0"/>
            <w:bookmarkEnd w:id="0"/>
            <w:r w:rsidDel="00000000" w:rsidR="00000000" w:rsidRPr="00000000">
              <w:rPr>
                <w:b w:val="1"/>
                <w:sz w:val="20"/>
                <w:szCs w:val="20"/>
                <w:highlight w:val="white"/>
                <w:rtl w:val="0"/>
              </w:rPr>
              <w:t xml:space="preserve">Kas puudega inimesel on samad õigused, mis puudeta inimesel?</w:t>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widowControl w:val="0"/>
              <w:spacing w:line="240" w:lineRule="auto"/>
              <w:rPr>
                <w:sz w:val="20"/>
                <w:szCs w:val="20"/>
              </w:rPr>
            </w:pPr>
            <w:bookmarkStart w:colFirst="0" w:colLast="0" w:name="_uh0g3ojb5w1i" w:id="1"/>
            <w:bookmarkEnd w:id="1"/>
            <w:r w:rsidDel="00000000" w:rsidR="00000000" w:rsidRPr="00000000">
              <w:rPr>
                <w:b w:val="1"/>
                <w:color w:val="1d2129"/>
                <w:sz w:val="20"/>
                <w:szCs w:val="20"/>
                <w:highlight w:val="white"/>
                <w:rtl w:val="0"/>
              </w:rPr>
              <w:t xml:space="preserve">Maarja Krais-Leosk, </w:t>
            </w:r>
            <w:r w:rsidDel="00000000" w:rsidR="00000000" w:rsidRPr="00000000">
              <w:rPr>
                <w:color w:val="1d2129"/>
                <w:sz w:val="20"/>
                <w:szCs w:val="20"/>
                <w:highlight w:val="white"/>
                <w:rtl w:val="0"/>
              </w:rPr>
              <w:t xml:space="preserve">Eesti Puuetega Inimeste Koja tegevjuht</w:t>
            </w: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C">
            <w:pPr>
              <w:widowControl w:val="0"/>
              <w:spacing w:line="276" w:lineRule="auto"/>
              <w:rPr>
                <w:sz w:val="20"/>
                <w:szCs w:val="20"/>
              </w:rPr>
            </w:pPr>
            <w:r w:rsidDel="00000000" w:rsidR="00000000" w:rsidRPr="00000000">
              <w:rPr>
                <w:sz w:val="20"/>
                <w:szCs w:val="20"/>
                <w:rtl w:val="0"/>
              </w:rPr>
              <w:t xml:space="preserve">4</w:t>
            </w:r>
            <w:r w:rsidDel="00000000" w:rsidR="00000000" w:rsidRPr="00000000">
              <w:rPr>
                <w:sz w:val="20"/>
                <w:szCs w:val="20"/>
                <w:rtl w:val="0"/>
              </w:rPr>
              <w:t xml:space="preserve">.–6. klass </w:t>
            </w:r>
          </w:p>
        </w:tc>
      </w:tr>
      <w:tr>
        <w:trPr>
          <w:cantSplit w:val="0"/>
          <w:trHeight w:val="300"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highlight w:val="white"/>
              </w:rPr>
            </w:pPr>
            <w:r w:rsidDel="00000000" w:rsidR="00000000" w:rsidRPr="00000000">
              <w:rPr>
                <w:sz w:val="20"/>
                <w:szCs w:val="20"/>
                <w:highlight w:val="white"/>
                <w:rtl w:val="0"/>
              </w:rPr>
              <w:t xml:space="preserve">Õpilane oskab hinnata ja märgata endast erinevat kaaslast, suhtuda soojalt ja empaatiliselt puuetega inimestesse, hoida nõrgemaid, toetada kaaslasi, kelle peres on puudega inimene, hoiduda narrimisest ja sildistamisest. Õpilane teab, et kõik inimesed on võrdsed.</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0">
            <w:pPr>
              <w:widowControl w:val="0"/>
              <w:spacing w:line="240" w:lineRule="auto"/>
              <w:rPr>
                <w:sz w:val="18"/>
                <w:szCs w:val="18"/>
              </w:rPr>
            </w:pPr>
            <w:r w:rsidDel="00000000" w:rsidR="00000000" w:rsidRPr="00000000">
              <w:rPr>
                <w:rFonts w:ascii="Roboto" w:cs="Roboto" w:eastAsia="Roboto" w:hAnsi="Roboto"/>
                <w:sz w:val="20"/>
                <w:szCs w:val="20"/>
                <w:highlight w:val="white"/>
                <w:rtl w:val="0"/>
              </w:rPr>
              <w:t xml:space="preserve">sotsiaalne ja kodanikupädevus, vaimne ja füüsiline tervis ja ohutus</w:t>
            </w:r>
            <w:r w:rsidDel="00000000" w:rsidR="00000000" w:rsidRPr="00000000">
              <w:rPr>
                <w:rtl w:val="0"/>
              </w:rPr>
            </w:r>
          </w:p>
        </w:tc>
      </w:tr>
      <w:tr>
        <w:trPr>
          <w:cantSplit w:val="0"/>
          <w:tblHeader w:val="0"/>
        </w:trPr>
        <w:tc>
          <w:tcPr/>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2">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+ 3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17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9">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A">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C">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D">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E">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F">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3"/>
              </w:numPr>
              <w:spacing w:line="276" w:lineRule="auto"/>
              <w:ind w:left="566.9291338582675" w:hanging="360"/>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Printige ja jagage see õpilastele.</w:t>
            </w:r>
            <w:r w:rsidDel="00000000" w:rsidR="00000000" w:rsidRPr="00000000">
              <w:rPr>
                <w:rtl w:val="0"/>
              </w:rPr>
            </w:r>
          </w:p>
        </w:tc>
      </w:tr>
      <w:tr>
        <w:trPr>
          <w:cantSplit w:val="0"/>
          <w:trHeight w:val="1289.9023437499998" w:hRule="atLeast"/>
          <w:tblHeader w:val="0"/>
        </w:trPr>
        <w:tc>
          <w:tcPr/>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widowControl w:val="0"/>
              <w:spacing w:line="276" w:lineRule="auto"/>
              <w:jc w:val="both"/>
              <w:rPr>
                <w:sz w:val="18"/>
                <w:szCs w:val="18"/>
              </w:rPr>
            </w:pPr>
            <w:r w:rsidDel="00000000" w:rsidR="00000000" w:rsidRPr="00000000">
              <w:rPr>
                <w:sz w:val="20"/>
                <w:szCs w:val="20"/>
                <w:highlight w:val="white"/>
                <w:rtl w:val="0"/>
              </w:rPr>
              <w:t xml:space="preserve">Kõikidel inimestel on õigused, ent kas kõigil on need samad? Kas kõik inimesed, sh ka puuetega isikud, saavad oma õigusi ka hästi kasutada? Sellest räägib e-tunnis Eesti Puuetega Inimeste Koja tegevjuht Maarja Krais-Leosk, aga jutuks tuleb ka muu. Näiteks kuidas me kõik saame olla teistega arvestavad inimesed, kuidas saame olla head kaaslased ja sõbrad ka neile, kes meist millegi poolest erinevad? </w:t>
            </w:r>
            <w:r w:rsidDel="00000000" w:rsidR="00000000" w:rsidRPr="00000000">
              <w:rPr>
                <w:sz w:val="20"/>
                <w:szCs w:val="20"/>
                <w:highlight w:val="white"/>
                <w:rtl w:val="0"/>
              </w:rPr>
              <w:t xml:space="preserve">E-tund on loodud koostöös Sotsiaalministeeriumi ja Euroopa Sotsiaalfondiga.</w:t>
            </w:r>
            <w:r w:rsidDel="00000000" w:rsidR="00000000" w:rsidRPr="00000000">
              <w:rPr>
                <w:rtl w:val="0"/>
              </w:rPr>
            </w:r>
          </w:p>
        </w:tc>
      </w:tr>
    </w:tbl>
    <w:p w:rsidR="00000000" w:rsidDel="00000000" w:rsidP="00000000" w:rsidRDefault="00000000" w:rsidRPr="00000000" w14:paraId="00000024">
      <w:pPr>
        <w:widowControl w:val="0"/>
        <w:spacing w:line="276" w:lineRule="auto"/>
        <w:rPr>
          <w:b w:val="1"/>
          <w:sz w:val="20"/>
          <w:szCs w:val="20"/>
        </w:rPr>
      </w:pPr>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5">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6">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8">
            <w:pPr>
              <w:widowControl w:val="0"/>
              <w:spacing w:after="200" w:lineRule="auto"/>
              <w:jc w:val="both"/>
              <w:rPr>
                <w:sz w:val="20"/>
                <w:szCs w:val="20"/>
              </w:rPr>
            </w:pPr>
            <w:r w:rsidDel="00000000" w:rsidR="00000000" w:rsidRPr="00000000">
              <w:rPr>
                <w:sz w:val="20"/>
                <w:szCs w:val="20"/>
                <w:rtl w:val="0"/>
              </w:rPr>
              <w:t xml:space="preserve">Paluge õpilastel täita töölehel esimene tabel. Paluge neil mõelda, millised õigused on neil ja kõikidel inimestel. Pangu kirja kõik, mis pähe tuleb (nt õigus elada, hääletada, poes käia, koolis käia, arstiabi saada, õigus armastusele, sõpradele, reisimisele, politsei kaitsele jne). Siis võite klassis arutada, mis olulist välja jäi.</w:t>
            </w:r>
            <w:r w:rsidDel="00000000" w:rsidR="00000000" w:rsidRPr="00000000">
              <w:rPr>
                <w:rtl w:val="0"/>
              </w:rPr>
            </w:r>
          </w:p>
        </w:tc>
      </w:tr>
      <w:tr>
        <w:trPr>
          <w:cantSplit w:val="0"/>
          <w:tblHeader w:val="0"/>
        </w:trPr>
        <w:tc>
          <w:tcPr/>
          <w:p w:rsidR="00000000" w:rsidDel="00000000" w:rsidP="00000000" w:rsidRDefault="00000000" w:rsidRPr="00000000" w14:paraId="00000029">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A">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B">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2C">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2D">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2E">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0">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1">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2">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4">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5">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6">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7">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8">
            <w:pPr>
              <w:spacing w:line="276" w:lineRule="auto"/>
              <w:jc w:val="right"/>
              <w:rPr>
                <w:sz w:val="20"/>
                <w:szCs w:val="20"/>
                <w:highlight w:val="white"/>
              </w:rPr>
            </w:pPr>
            <w:r w:rsidDel="00000000" w:rsidR="00000000" w:rsidRPr="00000000">
              <w:rPr>
                <w:rtl w:val="0"/>
              </w:rPr>
            </w:r>
          </w:p>
          <w:p w:rsidR="00000000" w:rsidDel="00000000" w:rsidP="00000000" w:rsidRDefault="00000000" w:rsidRPr="00000000" w14:paraId="00000039">
            <w:pPr>
              <w:widowControl w:val="0"/>
              <w:spacing w:line="240" w:lineRule="auto"/>
              <w:rPr>
                <w:b w:val="1"/>
                <w:sz w:val="28"/>
                <w:szCs w:val="28"/>
              </w:rPr>
            </w:pPr>
            <w:r w:rsidDel="00000000" w:rsidR="00000000" w:rsidRPr="00000000">
              <w:rPr>
                <w:b w:val="1"/>
                <w:sz w:val="28"/>
                <w:szCs w:val="28"/>
                <w:rtl w:val="0"/>
              </w:rPr>
              <w:t xml:space="preserve">Tööleht </w:t>
            </w:r>
            <w:r w:rsidDel="00000000" w:rsidR="00000000" w:rsidRPr="00000000">
              <w:rPr>
                <w:b w:val="1"/>
                <w:color w:val="222222"/>
                <w:sz w:val="28"/>
                <w:szCs w:val="28"/>
                <w:rtl w:val="0"/>
              </w:rPr>
              <w:t xml:space="preserve">“Kas puudega inimesel on samad õigused, mis puudeta inimesel?”</w:t>
            </w:r>
            <w:r w:rsidDel="00000000" w:rsidR="00000000" w:rsidRPr="00000000">
              <w:rPr>
                <w:rtl w:val="0"/>
              </w:rPr>
            </w:r>
          </w:p>
          <w:p w:rsidR="00000000" w:rsidDel="00000000" w:rsidP="00000000" w:rsidRDefault="00000000" w:rsidRPr="00000000" w14:paraId="0000003A">
            <w:pPr>
              <w:widowControl w:val="0"/>
              <w:shd w:fill="ffffff" w:val="clear"/>
              <w:jc w:val="both"/>
              <w:rPr>
                <w:sz w:val="20"/>
                <w:szCs w:val="20"/>
                <w:highlight w:val="white"/>
              </w:rPr>
            </w:pPr>
            <w:r w:rsidDel="00000000" w:rsidR="00000000" w:rsidRPr="00000000">
              <w:rPr>
                <w:sz w:val="20"/>
                <w:szCs w:val="20"/>
                <w:rtl w:val="0"/>
              </w:rPr>
              <w:br w:type="textWrapping"/>
            </w:r>
            <w:r w:rsidDel="00000000" w:rsidR="00000000" w:rsidRPr="00000000">
              <w:rPr>
                <w:sz w:val="20"/>
                <w:szCs w:val="20"/>
                <w:highlight w:val="white"/>
                <w:rtl w:val="0"/>
              </w:rPr>
              <w:t xml:space="preserve">Selles e-tunnis saad teada, kuidas hinnata ja märgata endast erinevat kaaslast, suhtuda soojalt ja empaatiliselt puuetega inimestesse, hoida nõrgemaid, toetada kaaslasi, kelle peres on puudega inimene, hoiduda narrimisest ja sildistamisest. Saad aru, et kõik inimesed on võrdsed!</w:t>
            </w:r>
          </w:p>
          <w:p w:rsidR="00000000" w:rsidDel="00000000" w:rsidP="00000000" w:rsidRDefault="00000000" w:rsidRPr="00000000" w14:paraId="0000003B">
            <w:pPr>
              <w:widowControl w:val="0"/>
              <w:shd w:fill="ffffff" w:val="clear"/>
              <w:jc w:val="both"/>
              <w:rPr>
                <w:sz w:val="20"/>
                <w:szCs w:val="20"/>
                <w:highlight w:val="white"/>
              </w:rPr>
            </w:pPr>
            <w:r w:rsidDel="00000000" w:rsidR="00000000" w:rsidRPr="00000000">
              <w:rPr>
                <w:rtl w:val="0"/>
              </w:rPr>
            </w:r>
          </w:p>
          <w:p w:rsidR="00000000" w:rsidDel="00000000" w:rsidP="00000000" w:rsidRDefault="00000000" w:rsidRPr="00000000" w14:paraId="0000003C">
            <w:pPr>
              <w:widowControl w:val="0"/>
              <w:shd w:fill="ffffff" w:val="clear"/>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br w:type="textWrapping"/>
            </w:r>
          </w:p>
          <w:p w:rsidR="00000000" w:rsidDel="00000000" w:rsidP="00000000" w:rsidRDefault="00000000" w:rsidRPr="00000000" w14:paraId="0000003D">
            <w:pPr>
              <w:widowControl w:val="0"/>
              <w:numPr>
                <w:ilvl w:val="0"/>
                <w:numId w:val="4"/>
              </w:numPr>
              <w:ind w:left="720" w:hanging="360"/>
              <w:jc w:val="both"/>
              <w:rPr>
                <w:sz w:val="20"/>
                <w:szCs w:val="20"/>
              </w:rPr>
            </w:pPr>
            <w:r w:rsidDel="00000000" w:rsidR="00000000" w:rsidRPr="00000000">
              <w:rPr>
                <w:sz w:val="20"/>
                <w:szCs w:val="20"/>
                <w:rtl w:val="0"/>
              </w:rPr>
              <w:t xml:space="preserve">enne otseülekannet täida tabel</w:t>
            </w:r>
            <w:r w:rsidDel="00000000" w:rsidR="00000000" w:rsidRPr="00000000">
              <w:rPr>
                <w:rtl w:val="0"/>
              </w:rPr>
            </w:r>
          </w:p>
          <w:p w:rsidR="00000000" w:rsidDel="00000000" w:rsidP="00000000" w:rsidRDefault="00000000" w:rsidRPr="00000000" w14:paraId="0000003E">
            <w:pPr>
              <w:widowControl w:val="0"/>
              <w:numPr>
                <w:ilvl w:val="0"/>
                <w:numId w:val="4"/>
              </w:numPr>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3F">
            <w:pPr>
              <w:widowControl w:val="0"/>
              <w:numPr>
                <w:ilvl w:val="0"/>
                <w:numId w:val="4"/>
              </w:numPr>
              <w:ind w:left="720" w:hanging="360"/>
              <w:jc w:val="both"/>
              <w:rPr>
                <w:sz w:val="20"/>
                <w:szCs w:val="20"/>
              </w:rPr>
            </w:pPr>
            <w:r w:rsidDel="00000000" w:rsidR="00000000" w:rsidRPr="00000000">
              <w:rPr>
                <w:sz w:val="20"/>
                <w:szCs w:val="20"/>
                <w:rtl w:val="0"/>
              </w:rPr>
              <w:t xml:space="preserve">peale otseülekannet kirjuta lühijutt</w:t>
            </w:r>
          </w:p>
          <w:p w:rsidR="00000000" w:rsidDel="00000000" w:rsidP="00000000" w:rsidRDefault="00000000" w:rsidRPr="00000000" w14:paraId="00000040">
            <w:pPr>
              <w:widowControl w:val="0"/>
              <w:spacing w:after="200" w:line="240" w:lineRule="auto"/>
              <w:jc w:val="both"/>
              <w:rPr>
                <w:b w:val="1"/>
                <w:color w:val="45818e"/>
                <w:sz w:val="24"/>
                <w:szCs w:val="24"/>
              </w:rPr>
            </w:pPr>
            <w:r w:rsidDel="00000000" w:rsidR="00000000" w:rsidRPr="00000000">
              <w:rPr>
                <w:rtl w:val="0"/>
              </w:rPr>
            </w:r>
          </w:p>
          <w:p w:rsidR="00000000" w:rsidDel="00000000" w:rsidP="00000000" w:rsidRDefault="00000000" w:rsidRPr="00000000" w14:paraId="00000041">
            <w:pPr>
              <w:widowControl w:val="0"/>
              <w:spacing w:after="200" w:lineRule="auto"/>
              <w:jc w:val="both"/>
              <w:rPr>
                <w:b w:val="1"/>
                <w:color w:val="45818e"/>
                <w:sz w:val="24"/>
                <w:szCs w:val="24"/>
              </w:rPr>
            </w:pPr>
            <w:r w:rsidDel="00000000" w:rsidR="00000000" w:rsidRPr="00000000">
              <w:rPr>
                <w:b w:val="1"/>
                <w:color w:val="45818e"/>
                <w:sz w:val="24"/>
                <w:szCs w:val="24"/>
                <w:rtl w:val="0"/>
              </w:rPr>
              <w:t xml:space="preserve">ENNE OTSEÜLEKANDE VAATAMIST TÄIDA TABEL</w:t>
            </w:r>
          </w:p>
          <w:p w:rsidR="00000000" w:rsidDel="00000000" w:rsidP="00000000" w:rsidRDefault="00000000" w:rsidRPr="00000000" w14:paraId="00000042">
            <w:pPr>
              <w:widowControl w:val="0"/>
              <w:spacing w:after="200" w:lineRule="auto"/>
              <w:jc w:val="both"/>
              <w:rPr>
                <w:sz w:val="20"/>
                <w:szCs w:val="20"/>
                <w:highlight w:val="white"/>
              </w:rPr>
            </w:pPr>
            <w:r w:rsidDel="00000000" w:rsidR="00000000" w:rsidRPr="00000000">
              <w:rPr>
                <w:sz w:val="20"/>
                <w:szCs w:val="20"/>
                <w:rtl w:val="0"/>
              </w:rPr>
              <w:t xml:space="preserve">Alustuseks mõtle ja märgi, millised õigused on sinul ja kõikidel inimestel. Pane kirja kõik, mis sulle pähe tuleb. Siis võrdle oma kirjapandut pinginaabriga ja arutlege, mis olulist välja jäi.</w:t>
            </w:r>
            <w:r w:rsidDel="00000000" w:rsidR="00000000" w:rsidRPr="00000000">
              <w:rPr>
                <w:rtl w:val="0"/>
              </w:rPr>
            </w:r>
          </w:p>
          <w:tbl>
            <w:tblPr>
              <w:tblStyle w:val="Table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color w:val="222222"/>
                      <w:sz w:val="20"/>
                      <w:szCs w:val="20"/>
                      <w:highlight w:val="white"/>
                    </w:rPr>
                  </w:pPr>
                  <w:r w:rsidDel="00000000" w:rsidR="00000000" w:rsidRPr="00000000">
                    <w:rPr>
                      <w:b w:val="1"/>
                      <w:color w:val="222222"/>
                      <w:sz w:val="20"/>
                      <w:szCs w:val="20"/>
                      <w:highlight w:val="white"/>
                      <w:rtl w:val="0"/>
                    </w:rPr>
                    <w:t xml:space="preserve">MINU JA KÕIKIDE INIMESTE ÕIGUSED EESTIS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i w:val="1"/>
                      <w:color w:val="222222"/>
                      <w:sz w:val="20"/>
                      <w:szCs w:val="20"/>
                      <w:highlight w:val="white"/>
                    </w:rPr>
                  </w:pPr>
                  <w:r w:rsidDel="00000000" w:rsidR="00000000" w:rsidRPr="00000000">
                    <w:rPr>
                      <w:i w:val="1"/>
                      <w:color w:val="222222"/>
                      <w:sz w:val="20"/>
                      <w:szCs w:val="20"/>
                      <w:highlight w:val="white"/>
                      <w:rtl w:val="0"/>
                    </w:rPr>
                    <w:t xml:space="preserve">nt õigus käia koolis, õigus käia hambaarstil …</w:t>
                  </w:r>
                </w:p>
                <w:p w:rsidR="00000000" w:rsidDel="00000000" w:rsidP="00000000" w:rsidRDefault="00000000" w:rsidRPr="00000000" w14:paraId="00000045">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46">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47">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48">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49">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4A">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4B">
                  <w:pPr>
                    <w:widowControl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04C">
                  <w:pPr>
                    <w:widowControl w:val="0"/>
                    <w:spacing w:line="240" w:lineRule="auto"/>
                    <w:rPr>
                      <w:color w:val="222222"/>
                      <w:sz w:val="20"/>
                      <w:szCs w:val="20"/>
                      <w:highlight w:val="white"/>
                    </w:rPr>
                  </w:pPr>
                  <w:r w:rsidDel="00000000" w:rsidR="00000000" w:rsidRPr="00000000">
                    <w:rPr>
                      <w:rtl w:val="0"/>
                    </w:rPr>
                  </w:r>
                </w:p>
              </w:tc>
            </w:tr>
          </w:tbl>
          <w:p w:rsidR="00000000" w:rsidDel="00000000" w:rsidP="00000000" w:rsidRDefault="00000000" w:rsidRPr="00000000" w14:paraId="0000004D">
            <w:pPr>
              <w:widowControl w:val="0"/>
              <w:spacing w:after="200" w:lineRule="auto"/>
              <w:jc w:val="both"/>
              <w:rPr>
                <w:b w:val="1"/>
                <w:sz w:val="24"/>
                <w:szCs w:val="24"/>
              </w:rPr>
            </w:pPr>
            <w:r w:rsidDel="00000000" w:rsidR="00000000" w:rsidRPr="00000000">
              <w:rPr>
                <w:rtl w:val="0"/>
              </w:rPr>
            </w:r>
          </w:p>
          <w:p w:rsidR="00000000" w:rsidDel="00000000" w:rsidP="00000000" w:rsidRDefault="00000000" w:rsidRPr="00000000" w14:paraId="0000004E">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F">
            <w:pPr>
              <w:widowControl w:val="0"/>
              <w:rPr>
                <w:sz w:val="20"/>
                <w:szCs w:val="20"/>
              </w:rPr>
            </w:pPr>
            <w:r w:rsidDel="00000000" w:rsidR="00000000" w:rsidRPr="00000000">
              <w:rPr>
                <w:rtl w:val="0"/>
              </w:rPr>
            </w:r>
          </w:p>
          <w:p w:rsidR="00000000" w:rsidDel="00000000" w:rsidP="00000000" w:rsidRDefault="00000000" w:rsidRPr="00000000" w14:paraId="00000050">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51">
            <w:pPr>
              <w:widowControl w:val="0"/>
              <w:jc w:val="both"/>
              <w:rPr>
                <w:sz w:val="20"/>
                <w:szCs w:val="20"/>
              </w:rPr>
            </w:pPr>
            <w:r w:rsidDel="00000000" w:rsidR="00000000" w:rsidRPr="00000000">
              <w:rPr>
                <w:rtl w:val="0"/>
              </w:rPr>
            </w:r>
          </w:p>
          <w:p w:rsidR="00000000" w:rsidDel="00000000" w:rsidP="00000000" w:rsidRDefault="00000000" w:rsidRPr="00000000" w14:paraId="00000052">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53">
            <w:pPr>
              <w:widowControl w:val="0"/>
              <w:jc w:val="both"/>
              <w:rPr>
                <w:sz w:val="20"/>
                <w:szCs w:val="20"/>
              </w:rPr>
            </w:pPr>
            <w:r w:rsidDel="00000000" w:rsidR="00000000" w:rsidRPr="00000000">
              <w:rPr>
                <w:rtl w:val="0"/>
              </w:rPr>
            </w:r>
          </w:p>
          <w:p w:rsidR="00000000" w:rsidDel="00000000" w:rsidP="00000000" w:rsidRDefault="00000000" w:rsidRPr="00000000" w14:paraId="00000054">
            <w:pPr>
              <w:widowControl w:val="0"/>
              <w:jc w:val="both"/>
              <w:rPr>
                <w:sz w:val="20"/>
                <w:szCs w:val="20"/>
              </w:rPr>
            </w:pPr>
            <w:r w:rsidDel="00000000" w:rsidR="00000000" w:rsidRPr="00000000">
              <w:rPr>
                <w:b w:val="1"/>
                <w:color w:val="45818e"/>
                <w:sz w:val="24"/>
                <w:szCs w:val="24"/>
                <w:rtl w:val="0"/>
              </w:rPr>
              <w:t xml:space="preserve">OTSEÜLEKANDE JÄREL KIRJUTA LÜHIJUTT</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widowControl w:val="0"/>
              <w:rPr>
                <w:sz w:val="20"/>
                <w:szCs w:val="20"/>
                <w:highlight w:val="white"/>
              </w:rPr>
            </w:pPr>
            <w:r w:rsidDel="00000000" w:rsidR="00000000" w:rsidRPr="00000000">
              <w:rPr>
                <w:sz w:val="20"/>
                <w:szCs w:val="20"/>
                <w:highlight w:val="white"/>
                <w:rtl w:val="0"/>
              </w:rPr>
              <w:t xml:space="preserve">Kirjuta lühijutt, umbes 15-20 lauset pikk, puudega inimesest, võrdsusest ja hoidmisest. Too näide oma kogemustest või väljamõeldud või võimalikust tuleviku kogemusest. Pane loole sobiv pealkiri. Pärast saad loo klassi seinale panna ja teiste omi ka lugeda.</w:t>
            </w:r>
          </w:p>
          <w:p w:rsidR="00000000" w:rsidDel="00000000" w:rsidP="00000000" w:rsidRDefault="00000000" w:rsidRPr="00000000" w14:paraId="00000057">
            <w:pPr>
              <w:widowControl w:val="0"/>
              <w:rPr>
                <w:sz w:val="20"/>
                <w:szCs w:val="20"/>
                <w:highlight w:val="white"/>
              </w:rPr>
            </w:pPr>
            <w:r w:rsidDel="00000000" w:rsidR="00000000" w:rsidRPr="00000000">
              <w:rPr>
                <w:rtl w:val="0"/>
              </w:rPr>
            </w:r>
          </w:p>
          <w:p w:rsidR="00000000" w:rsidDel="00000000" w:rsidP="00000000" w:rsidRDefault="00000000" w:rsidRPr="00000000" w14:paraId="00000058">
            <w:pPr>
              <w:widowControl w:val="0"/>
              <w:rPr>
                <w:sz w:val="20"/>
                <w:szCs w:val="20"/>
                <w:highlight w:val="white"/>
              </w:rPr>
            </w:pPr>
            <w:r w:rsidDel="00000000" w:rsidR="00000000" w:rsidRPr="00000000">
              <w:rPr>
                <w:rtl w:val="0"/>
              </w:rPr>
            </w:r>
          </w:p>
          <w:p w:rsidR="00000000" w:rsidDel="00000000" w:rsidP="00000000" w:rsidRDefault="00000000" w:rsidRPr="00000000" w14:paraId="00000059">
            <w:pPr>
              <w:widowControl w:val="0"/>
              <w:spacing w:line="480" w:lineRule="auto"/>
              <w:jc w:val="center"/>
              <w:rPr>
                <w:b w:val="1"/>
                <w:sz w:val="20"/>
                <w:szCs w:val="20"/>
              </w:rPr>
            </w:pPr>
            <w:r w:rsidDel="00000000" w:rsidR="00000000" w:rsidRPr="00000000">
              <w:rPr>
                <w:b w:val="1"/>
                <w:sz w:val="20"/>
                <w:szCs w:val="20"/>
                <w:rtl w:val="0"/>
              </w:rPr>
              <w:t xml:space="preserve">______________________________________________________________________</w:t>
            </w:r>
          </w:p>
          <w:p w:rsidR="00000000" w:rsidDel="00000000" w:rsidP="00000000" w:rsidRDefault="00000000" w:rsidRPr="00000000" w14:paraId="0000005A">
            <w:pPr>
              <w:widowControl w:val="0"/>
              <w:spacing w:line="480" w:lineRule="auto"/>
              <w:rPr>
                <w:b w:val="1"/>
                <w:color w:val="45818e"/>
                <w:sz w:val="20"/>
                <w:szCs w:val="20"/>
              </w:rPr>
            </w:pPr>
            <w:r w:rsidDel="00000000" w:rsidR="00000000" w:rsidRPr="00000000">
              <w:rPr>
                <w:rtl w:val="0"/>
              </w:rPr>
            </w:r>
          </w:p>
          <w:p w:rsidR="00000000" w:rsidDel="00000000" w:rsidP="00000000" w:rsidRDefault="00000000" w:rsidRPr="00000000" w14:paraId="0000005B">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C">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5D">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5E">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5F">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60">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61">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62">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63">
            <w:pPr>
              <w:widowControl w:val="0"/>
              <w:spacing w:line="480" w:lineRule="auto"/>
              <w:rPr>
                <w:b w:val="1"/>
                <w:color w:val="999999"/>
                <w:sz w:val="20"/>
                <w:szCs w:val="20"/>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w:t>
            </w:r>
          </w:p>
          <w:p w:rsidR="00000000" w:rsidDel="00000000" w:rsidP="00000000" w:rsidRDefault="00000000" w:rsidRPr="00000000" w14:paraId="00000064">
            <w:pPr>
              <w:widowControl w:val="0"/>
              <w:spacing w:line="480" w:lineRule="auto"/>
              <w:rPr/>
            </w:pPr>
            <w:r w:rsidDel="00000000" w:rsidR="00000000" w:rsidRPr="00000000">
              <w:rPr>
                <w:b w:val="1"/>
                <w:color w:val="999999"/>
                <w:sz w:val="20"/>
                <w:szCs w:val="20"/>
                <w:rtl w:val="0"/>
              </w:rPr>
              <w:t xml:space="preserve">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5">
            <w:pPr>
              <w:jc w:val="both"/>
              <w:rPr>
                <w:b w:val="1"/>
                <w:color w:val="45818e"/>
                <w:sz w:val="20"/>
                <w:szCs w:val="20"/>
              </w:rPr>
            </w:pPr>
            <w:r w:rsidDel="00000000" w:rsidR="00000000" w:rsidRPr="00000000">
              <w:rPr>
                <w:rtl w:val="0"/>
              </w:rPr>
            </w:r>
          </w:p>
          <w:p w:rsidR="00000000" w:rsidDel="00000000" w:rsidP="00000000" w:rsidRDefault="00000000" w:rsidRPr="00000000" w14:paraId="00000066">
            <w:pPr>
              <w:rPr>
                <w:b w:val="1"/>
                <w:sz w:val="20"/>
                <w:szCs w:val="20"/>
              </w:rPr>
            </w:pPr>
            <w:r w:rsidDel="00000000" w:rsidR="00000000" w:rsidRPr="00000000">
              <w:rPr>
                <w:rtl w:val="0"/>
              </w:rPr>
            </w:r>
          </w:p>
        </w:tc>
      </w:tr>
      <w:tr>
        <w:trPr>
          <w:cantSplit w:val="0"/>
          <w:trHeight w:val="1815" w:hRule="atLeast"/>
          <w:tblHeader w:val="0"/>
        </w:trPr>
        <w:tc>
          <w:tcPr/>
          <w:p w:rsidR="00000000" w:rsidDel="00000000" w:rsidP="00000000" w:rsidRDefault="00000000" w:rsidRPr="00000000" w14:paraId="00000067">
            <w:pPr>
              <w:widowControl w:val="0"/>
              <w:spacing w:line="276" w:lineRule="auto"/>
              <w:rPr>
                <w:b w:val="1"/>
                <w:sz w:val="20"/>
                <w:szCs w:val="20"/>
              </w:rPr>
            </w:pPr>
            <w:r w:rsidDel="00000000" w:rsidR="00000000" w:rsidRPr="00000000">
              <w:rPr>
                <w:b w:val="1"/>
                <w:sz w:val="20"/>
                <w:szCs w:val="20"/>
                <w:rtl w:val="0"/>
              </w:rPr>
              <w:t xml:space="preserve">Jätkutegevused pärast lühijutu kirjutamist</w:t>
            </w:r>
          </w:p>
        </w:tc>
        <w:tc>
          <w:tcPr/>
          <w:p w:rsidR="00000000" w:rsidDel="00000000" w:rsidP="00000000" w:rsidRDefault="00000000" w:rsidRPr="00000000" w14:paraId="00000068">
            <w:pPr>
              <w:widowControl w:val="0"/>
              <w:spacing w:line="240" w:lineRule="auto"/>
              <w:rPr>
                <w:sz w:val="20"/>
                <w:szCs w:val="20"/>
                <w:highlight w:val="white"/>
              </w:rPr>
            </w:pPr>
            <w:r w:rsidDel="00000000" w:rsidR="00000000" w:rsidRPr="00000000">
              <w:rPr>
                <w:sz w:val="20"/>
                <w:szCs w:val="20"/>
                <w:highlight w:val="white"/>
                <w:rtl w:val="0"/>
              </w:rPr>
              <w:t xml:space="preserve">Lood võiksid olla kirjutatud eraldi lehele ja need võiks panna klassi või koridori lugemiseks välja. Sooja loo lugemine võib kellelegi palju jõudu anda!</w:t>
            </w:r>
          </w:p>
          <w:p w:rsidR="00000000" w:rsidDel="00000000" w:rsidP="00000000" w:rsidRDefault="00000000" w:rsidRPr="00000000" w14:paraId="00000069">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highlight w:val="white"/>
                <w:rtl w:val="0"/>
              </w:rPr>
              <w:t xml:space="preserve">Koostage üheskoos õpilastega sõnapilv, mida saab veebis tasuta keskkondades teha (nt mentimeter.com). Iga laps ütleb ühe märksõna, mis talle loengust/tunnist meelde jäi ja lõpuks tuleb kokku soojade ja heade märksõnadega sõnapilv. Pilve võib välja printida, lamineerida ning klassi seinale panna. </w:t>
            </w:r>
            <w:r w:rsidDel="00000000" w:rsidR="00000000" w:rsidRPr="00000000">
              <w:rPr>
                <w:rtl w:val="0"/>
              </w:rPr>
            </w:r>
          </w:p>
        </w:tc>
      </w:tr>
      <w:tr>
        <w:trPr>
          <w:cantSplit w:val="0"/>
          <w:trHeight w:val="2940" w:hRule="atLeast"/>
          <w:tblHeader w:val="0"/>
        </w:trPr>
        <w:tc>
          <w:tcPr/>
          <w:p w:rsidR="00000000" w:rsidDel="00000000" w:rsidP="00000000" w:rsidRDefault="00000000" w:rsidRPr="00000000" w14:paraId="0000006B">
            <w:pPr>
              <w:widowControl w:val="0"/>
              <w:spacing w:line="276" w:lineRule="auto"/>
              <w:rPr>
                <w:sz w:val="20"/>
                <w:szCs w:val="20"/>
              </w:rPr>
            </w:pPr>
            <w:r w:rsidDel="00000000" w:rsidR="00000000" w:rsidRPr="00000000">
              <w:rPr>
                <w:sz w:val="20"/>
                <w:szCs w:val="20"/>
                <w:rtl w:val="0"/>
              </w:rPr>
              <w:t xml:space="preserve">Võimalikud lisamaterjalid</w:t>
            </w:r>
          </w:p>
          <w:p w:rsidR="00000000" w:rsidDel="00000000" w:rsidP="00000000" w:rsidRDefault="00000000" w:rsidRPr="00000000" w14:paraId="0000006C">
            <w:pPr>
              <w:widowControl w:val="0"/>
              <w:spacing w:line="276" w:lineRule="auto"/>
              <w:rPr>
                <w:i w:val="1"/>
                <w:sz w:val="18"/>
                <w:szCs w:val="18"/>
              </w:rPr>
            </w:pPr>
            <w:r w:rsidDel="00000000" w:rsidR="00000000" w:rsidRPr="00000000">
              <w:rPr>
                <w:rtl w:val="0"/>
              </w:rPr>
            </w:r>
          </w:p>
        </w:tc>
        <w:tc>
          <w:tcPr/>
          <w:p w:rsidR="00000000" w:rsidDel="00000000" w:rsidP="00000000" w:rsidRDefault="00000000" w:rsidRPr="00000000" w14:paraId="0000006D">
            <w:pPr>
              <w:widowControl w:val="0"/>
              <w:numPr>
                <w:ilvl w:val="0"/>
                <w:numId w:val="2"/>
              </w:numPr>
              <w:spacing w:line="240" w:lineRule="auto"/>
              <w:ind w:left="720" w:hanging="360"/>
              <w:rPr>
                <w:sz w:val="20"/>
                <w:szCs w:val="20"/>
              </w:rPr>
            </w:pPr>
            <w:r w:rsidDel="00000000" w:rsidR="00000000" w:rsidRPr="00000000">
              <w:rPr>
                <w:sz w:val="20"/>
                <w:szCs w:val="20"/>
                <w:rtl w:val="0"/>
              </w:rPr>
              <w:t xml:space="preserve">Õpetajatel võiks olla huvitav uurida koos lastega suhtlemissoovitusi erinevate puuete vaatest </w:t>
            </w:r>
            <w:hyperlink r:id="rId8">
              <w:r w:rsidDel="00000000" w:rsidR="00000000" w:rsidRPr="00000000">
                <w:rPr>
                  <w:color w:val="1155cc"/>
                  <w:sz w:val="20"/>
                  <w:szCs w:val="20"/>
                  <w:u w:val="single"/>
                  <w:rtl w:val="0"/>
                </w:rPr>
                <w:t xml:space="preserve">Suhtlemissoovitused | Eesti Puuetega Inimeste Koda (epikoda.ee)</w:t>
              </w:r>
            </w:hyperlink>
            <w:r w:rsidDel="00000000" w:rsidR="00000000" w:rsidRPr="00000000">
              <w:rPr>
                <w:rtl w:val="0"/>
              </w:rPr>
            </w:r>
          </w:p>
          <w:p w:rsidR="00000000" w:rsidDel="00000000" w:rsidP="00000000" w:rsidRDefault="00000000" w:rsidRPr="00000000" w14:paraId="0000006E">
            <w:pPr>
              <w:widowControl w:val="0"/>
              <w:numPr>
                <w:ilvl w:val="0"/>
                <w:numId w:val="2"/>
              </w:numPr>
              <w:spacing w:line="240" w:lineRule="auto"/>
              <w:ind w:left="720" w:hanging="360"/>
              <w:rPr>
                <w:sz w:val="20"/>
                <w:szCs w:val="20"/>
              </w:rPr>
            </w:pPr>
            <w:r w:rsidDel="00000000" w:rsidR="00000000" w:rsidRPr="00000000">
              <w:rPr>
                <w:sz w:val="20"/>
                <w:szCs w:val="20"/>
                <w:rtl w:val="0"/>
              </w:rPr>
              <w:t xml:space="preserve">Samuti võib õpetaja sirvida käsiraamatut “Teekond erilise lapse kõrval” </w:t>
            </w:r>
            <w:hyperlink r:id="rId9">
              <w:r w:rsidDel="00000000" w:rsidR="00000000" w:rsidRPr="00000000">
                <w:rPr>
                  <w:color w:val="1155cc"/>
                  <w:sz w:val="20"/>
                  <w:szCs w:val="20"/>
                  <w:u w:val="single"/>
                  <w:rtl w:val="0"/>
                </w:rPr>
                <w:t xml:space="preserve">Teatmik+-uusvarv-WEB.indd (epikoda.ee)</w:t>
              </w:r>
            </w:hyperlink>
            <w:r w:rsidDel="00000000" w:rsidR="00000000" w:rsidRPr="00000000">
              <w:rPr>
                <w:rtl w:val="0"/>
              </w:rPr>
            </w:r>
          </w:p>
          <w:p w:rsidR="00000000" w:rsidDel="00000000" w:rsidP="00000000" w:rsidRDefault="00000000" w:rsidRPr="00000000" w14:paraId="0000006F">
            <w:pPr>
              <w:widowControl w:val="0"/>
              <w:numPr>
                <w:ilvl w:val="0"/>
                <w:numId w:val="2"/>
              </w:numPr>
              <w:spacing w:line="240" w:lineRule="auto"/>
              <w:ind w:left="720" w:hanging="360"/>
              <w:rPr>
                <w:sz w:val="20"/>
                <w:szCs w:val="20"/>
              </w:rPr>
            </w:pPr>
            <w:r w:rsidDel="00000000" w:rsidR="00000000" w:rsidRPr="00000000">
              <w:rPr>
                <w:sz w:val="20"/>
                <w:szCs w:val="20"/>
                <w:rtl w:val="0"/>
              </w:rPr>
              <w:t xml:space="preserve">Video ligipääsetavusest - puudega inimesed räägivad ise asjadest, mis aitavad neil ühiskonnas osaleda </w:t>
            </w:r>
            <w:hyperlink r:id="rId10">
              <w:r w:rsidDel="00000000" w:rsidR="00000000" w:rsidRPr="00000000">
                <w:rPr>
                  <w:color w:val="1155cc"/>
                  <w:sz w:val="20"/>
                  <w:szCs w:val="20"/>
                  <w:u w:val="single"/>
                  <w:rtl w:val="0"/>
                </w:rPr>
                <w:t xml:space="preserve">(417) Eesti Puuetega Inimeste Koda kutsub märkama ja looma ligipääsetavaid lahendusi - YouTube</w:t>
              </w:r>
            </w:hyperlink>
            <w:r w:rsidDel="00000000" w:rsidR="00000000" w:rsidRPr="00000000">
              <w:rPr>
                <w:rtl w:val="0"/>
              </w:rPr>
            </w:r>
          </w:p>
          <w:p w:rsidR="00000000" w:rsidDel="00000000" w:rsidP="00000000" w:rsidRDefault="00000000" w:rsidRPr="00000000" w14:paraId="00000070">
            <w:pPr>
              <w:widowControl w:val="0"/>
              <w:numPr>
                <w:ilvl w:val="0"/>
                <w:numId w:val="2"/>
              </w:numPr>
              <w:spacing w:line="240" w:lineRule="auto"/>
              <w:ind w:left="720" w:hanging="360"/>
              <w:rPr>
                <w:sz w:val="20"/>
                <w:szCs w:val="20"/>
              </w:rPr>
            </w:pPr>
            <w:r w:rsidDel="00000000" w:rsidR="00000000" w:rsidRPr="00000000">
              <w:rPr>
                <w:sz w:val="20"/>
                <w:szCs w:val="20"/>
                <w:rtl w:val="0"/>
              </w:rPr>
              <w:t xml:space="preserve">Videod erineva puudega inimeste abistamisest. Neid võib vaadata kasvõi ühe kaupa aasta jooksul erinevate ainetundide raames. Järgneda saab ühine arutelu. </w:t>
            </w:r>
            <w:hyperlink r:id="rId11">
              <w:r w:rsidDel="00000000" w:rsidR="00000000" w:rsidRPr="00000000">
                <w:rPr>
                  <w:color w:val="1155cc"/>
                  <w:sz w:val="20"/>
                  <w:szCs w:val="20"/>
                  <w:u w:val="single"/>
                  <w:rtl w:val="0"/>
                </w:rPr>
                <w:t xml:space="preserve">Päästeameti toetusel ilmunud videod näitavad, kuidas puudega inimest ohuolukorras aidata | Eesti Puuetega Inimeste Koda (epikoda.ee)</w:t>
              </w:r>
            </w:hyperlink>
            <w:r w:rsidDel="00000000" w:rsidR="00000000" w:rsidRPr="00000000">
              <w:rPr>
                <w:rtl w:val="0"/>
              </w:rPr>
            </w:r>
          </w:p>
        </w:tc>
      </w:tr>
    </w:tbl>
    <w:p w:rsidR="00000000" w:rsidDel="00000000" w:rsidP="00000000" w:rsidRDefault="00000000" w:rsidRPr="00000000" w14:paraId="00000071">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72">
      <w:pPr>
        <w:spacing w:line="276" w:lineRule="auto"/>
        <w:rPr>
          <w:sz w:val="16"/>
          <w:szCs w:val="16"/>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pikoda.ee/uudised/paasteameti-toetusel-ilmunud-videod-naitavad-kuidas-puudega-inimest-ohuolukorras-aidata" TargetMode="External"/><Relationship Id="rId10" Type="http://schemas.openxmlformats.org/officeDocument/2006/relationships/hyperlink" Target="https://www.youtube.com/watch?v=epeQQAUZ3zc&amp;t=13s" TargetMode="External"/><Relationship Id="rId9" Type="http://schemas.openxmlformats.org/officeDocument/2006/relationships/hyperlink" Target="https://www.epikoda.ee/wp-content/uploads/2012/03/Teekond-erilise-lapse-k%c3%b5rval.pdf-WEB.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s://epikoda.ee/spetsialistile/suhtlem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