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jc w:val="both"/>
        <w:rPr>
          <w:sz w:val="20"/>
          <w:szCs w:val="20"/>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Kuidas elada prügi tekitamata?”</w:t>
      </w:r>
      <w:r w:rsidDel="00000000" w:rsidR="00000000" w:rsidRPr="00000000">
        <w:rPr>
          <w:sz w:val="20"/>
          <w:szCs w:val="20"/>
          <w:rtl w:val="0"/>
        </w:rPr>
        <w:br w:type="textWrapping"/>
        <w:t xml:space="preserve">Küllap on kõik kuulnud jäätmete taaskasutamisest ja sellest, kui oluline see keskkonnahoiu seisukohast on. Ent tegelikult oleks ideaal hoopis see, et jäätmeid üldse ei tekikski! Kas nii saab ja kuidas saab, sellest räägib jäätmetekke ennetuse koolitaja ja blogi Suletud ring autor Liisa Aavik.</w:t>
      </w:r>
    </w:p>
    <w:p w:rsidR="00000000" w:rsidDel="00000000" w:rsidP="00000000" w:rsidRDefault="00000000" w:rsidRPr="00000000" w14:paraId="00000004">
      <w:pPr>
        <w:widowControl w:val="0"/>
        <w:spacing w:line="360" w:lineRule="auto"/>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enne otseülekannet analüüsi oma harjumusi</w:t>
      </w:r>
      <w:r w:rsidDel="00000000" w:rsidR="00000000" w:rsidRPr="00000000">
        <w:rPr>
          <w:rtl w:val="0"/>
        </w:rPr>
      </w:r>
    </w:p>
    <w:p w:rsidR="00000000" w:rsidDel="00000000" w:rsidP="00000000" w:rsidRDefault="00000000" w:rsidRPr="00000000" w14:paraId="00000006">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7">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pärast otseülekannet looge prügi vähendamise kampaania oma koolile</w:t>
        <w:br w:type="textWrapping"/>
      </w:r>
      <w:r w:rsidDel="00000000" w:rsidR="00000000" w:rsidRPr="00000000">
        <w:rPr>
          <w:rtl w:val="0"/>
        </w:rPr>
      </w:r>
    </w:p>
    <w:p w:rsidR="00000000" w:rsidDel="00000000" w:rsidP="00000000" w:rsidRDefault="00000000" w:rsidRPr="00000000" w14:paraId="00000008">
      <w:pPr>
        <w:widowControl w:val="0"/>
        <w:spacing w:after="200" w:line="360" w:lineRule="auto"/>
        <w:jc w:val="both"/>
        <w:rPr>
          <w:b w:val="1"/>
          <w:color w:val="45818e"/>
          <w:sz w:val="24"/>
          <w:szCs w:val="24"/>
        </w:rPr>
      </w:pPr>
      <w:r w:rsidDel="00000000" w:rsidR="00000000" w:rsidRPr="00000000">
        <w:rPr>
          <w:b w:val="1"/>
          <w:color w:val="45818e"/>
          <w:sz w:val="24"/>
          <w:szCs w:val="24"/>
          <w:rtl w:val="0"/>
        </w:rPr>
        <w:t xml:space="preserve">ENNE OTSEÜLEKANDE VAATAMIST ANALÜÜSI OMA HARJUMUSI</w:t>
      </w:r>
    </w:p>
    <w:p w:rsidR="00000000" w:rsidDel="00000000" w:rsidP="00000000" w:rsidRDefault="00000000" w:rsidRPr="00000000" w14:paraId="00000009">
      <w:pPr>
        <w:widowControl w:val="0"/>
        <w:spacing w:after="200" w:line="360" w:lineRule="auto"/>
        <w:jc w:val="both"/>
        <w:rPr>
          <w:sz w:val="20"/>
          <w:szCs w:val="20"/>
        </w:rPr>
      </w:pPr>
      <w:r w:rsidDel="00000000" w:rsidR="00000000" w:rsidRPr="00000000">
        <w:rPr>
          <w:sz w:val="20"/>
          <w:szCs w:val="20"/>
          <w:rtl w:val="0"/>
        </w:rPr>
        <w:t xml:space="preserve">Mõtle, milliseid jäätmeid ja prügi sina igapäevaselt tekitad? Miks on vaja prügi ennetusest rääkida? Arutle sellest oma pinginaabriga ja jagage mõtteid üle klassi.</w:t>
      </w:r>
    </w:p>
    <w:p w:rsidR="00000000" w:rsidDel="00000000" w:rsidP="00000000" w:rsidRDefault="00000000" w:rsidRPr="00000000" w14:paraId="0000000A">
      <w:pPr>
        <w:widowControl w:val="0"/>
        <w:spacing w:after="200" w:line="360" w:lineRule="auto"/>
        <w:jc w:val="both"/>
        <w:rPr>
          <w:sz w:val="20"/>
          <w:szCs w:val="20"/>
        </w:rPr>
      </w:pPr>
      <w:r w:rsidDel="00000000" w:rsidR="00000000" w:rsidRPr="00000000">
        <w:rPr>
          <w:sz w:val="20"/>
          <w:szCs w:val="20"/>
          <w:rtl w:val="0"/>
        </w:rPr>
        <w:t xml:space="preserve">Kas sul juba on häid harjumusi prügi tekkimise ennetamiseks, jäätmete taaskasutuseks ja/või käitlemiseks (jäätmete liigiti kogumine)? Mõtle ja pane tabelisse kirja, mida sa juba teed, ning ka seda, mida võiksid paremini teha prügi tekitamise vältimiseks.</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sz w:val="20"/>
                <w:szCs w:val="20"/>
              </w:rPr>
            </w:pPr>
            <w:r w:rsidDel="00000000" w:rsidR="00000000" w:rsidRPr="00000000">
              <w:rPr>
                <w:b w:val="1"/>
                <w:sz w:val="20"/>
                <w:szCs w:val="20"/>
                <w:rtl w:val="0"/>
              </w:rPr>
              <w:t xml:space="preserve">JUBA TEEN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0"/>
                <w:szCs w:val="20"/>
              </w:rPr>
            </w:pPr>
            <w:r w:rsidDel="00000000" w:rsidR="00000000" w:rsidRPr="00000000">
              <w:rPr>
                <w:b w:val="1"/>
                <w:sz w:val="20"/>
                <w:szCs w:val="20"/>
                <w:rtl w:val="0"/>
              </w:rPr>
              <w:t xml:space="preserve">SAAKSIN VEEL TEHA</w:t>
            </w:r>
          </w:p>
        </w:tc>
      </w:tr>
      <w:tr>
        <w:trPr>
          <w:cantSplit w:val="0"/>
          <w:trHeight w:val="172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0F">
      <w:pPr>
        <w:widowControl w:val="0"/>
        <w:rPr>
          <w:sz w:val="20"/>
          <w:szCs w:val="20"/>
        </w:rPr>
      </w:pPr>
      <w:r w:rsidDel="00000000" w:rsidR="00000000" w:rsidRPr="00000000">
        <w:rPr>
          <w:rtl w:val="0"/>
        </w:rPr>
      </w:r>
    </w:p>
    <w:p w:rsidR="00000000" w:rsidDel="00000000" w:rsidP="00000000" w:rsidRDefault="00000000" w:rsidRPr="00000000" w14:paraId="00000010">
      <w:pPr>
        <w:widowControl w:val="0"/>
        <w:rPr>
          <w:sz w:val="20"/>
          <w:szCs w:val="20"/>
        </w:rPr>
      </w:pPr>
      <w:r w:rsidDel="00000000" w:rsidR="00000000" w:rsidRPr="00000000">
        <w:rPr>
          <w:rtl w:val="0"/>
        </w:rPr>
      </w:r>
    </w:p>
    <w:p w:rsidR="00000000" w:rsidDel="00000000" w:rsidP="00000000" w:rsidRDefault="00000000" w:rsidRPr="00000000" w14:paraId="00000011">
      <w:pPr>
        <w:widowControl w:val="0"/>
        <w:spacing w:line="36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2">
      <w:pPr>
        <w:widowControl w:val="0"/>
        <w:spacing w:line="360" w:lineRule="auto"/>
        <w:jc w:val="both"/>
        <w:rPr>
          <w:b w:val="1"/>
          <w:i w:val="1"/>
          <w:sz w:val="20"/>
          <w:szCs w:val="20"/>
        </w:rPr>
      </w:pPr>
      <w:r w:rsidDel="00000000" w:rsidR="00000000" w:rsidRPr="00000000">
        <w:rPr>
          <w:color w:val="45818e"/>
          <w:sz w:val="16"/>
          <w:szCs w:val="16"/>
          <w:rtl w:val="0"/>
        </w:rPr>
        <w:br w:type="textWrapping"/>
      </w: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3">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4">
      <w:pPr>
        <w:widowControl w:val="0"/>
        <w:spacing w:line="36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17">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LOOGE PRÜGI VÄHENDAMISE PLAAN OMA KOOLILE</w:t>
      </w:r>
    </w:p>
    <w:p w:rsidR="00000000" w:rsidDel="00000000" w:rsidP="00000000" w:rsidRDefault="00000000" w:rsidRPr="00000000" w14:paraId="00000018">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9">
      <w:pPr>
        <w:widowControl w:val="0"/>
        <w:spacing w:line="360" w:lineRule="auto"/>
        <w:jc w:val="both"/>
        <w:rPr>
          <w:sz w:val="20"/>
          <w:szCs w:val="20"/>
        </w:rPr>
      </w:pPr>
      <w:r w:rsidDel="00000000" w:rsidR="00000000" w:rsidRPr="00000000">
        <w:rPr>
          <w:sz w:val="20"/>
          <w:szCs w:val="20"/>
          <w:rtl w:val="0"/>
        </w:rPr>
        <w:t xml:space="preserve">Jäätmetekke ennetusel on viis olulisemat reeglit (keeldu-kärbi-korduskasuta-käitle-komposti). Külalisesineja Liisa Aavik tõi teile neist ka täpsemaid näiteid.</w:t>
      </w:r>
    </w:p>
    <w:p w:rsidR="00000000" w:rsidDel="00000000" w:rsidP="00000000" w:rsidRDefault="00000000" w:rsidRPr="00000000" w14:paraId="0000001A">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B">
      <w:pPr>
        <w:widowControl w:val="0"/>
        <w:spacing w:line="360" w:lineRule="auto"/>
        <w:jc w:val="both"/>
        <w:rPr>
          <w:sz w:val="20"/>
          <w:szCs w:val="20"/>
        </w:rPr>
      </w:pPr>
      <w:r w:rsidDel="00000000" w:rsidR="00000000" w:rsidRPr="00000000">
        <w:rPr>
          <w:sz w:val="20"/>
          <w:szCs w:val="20"/>
          <w:rtl w:val="0"/>
        </w:rPr>
        <w:t xml:space="preserve">Looge 3-4 liikmelised rühmad ning võttes arvesse eelmainitud 5 olulisemat reeglit, mõelge iga reegli juurde näiteid, mida teie kool saaks teha prügi tekitamise vähendamiseks ja ennetamiseks. </w:t>
      </w:r>
      <w:r w:rsidDel="00000000" w:rsidR="00000000" w:rsidRPr="00000000">
        <w:rPr>
          <w:i w:val="1"/>
          <w:sz w:val="20"/>
          <w:szCs w:val="20"/>
          <w:rtl w:val="0"/>
        </w:rPr>
        <w:t xml:space="preserve">Näiteks mitte kasutada kilest töövihikukaasi, ei paku auhindadeks nänni jne.</w:t>
      </w:r>
      <w:r w:rsidDel="00000000" w:rsidR="00000000" w:rsidRPr="00000000">
        <w:rPr>
          <w:sz w:val="20"/>
          <w:szCs w:val="20"/>
          <w:rtl w:val="0"/>
        </w:rPr>
        <w:t xml:space="preserve"> Mõelge kampaaniale ka nimi, näiteks </w:t>
      </w:r>
      <w:r w:rsidDel="00000000" w:rsidR="00000000" w:rsidRPr="00000000">
        <w:rPr>
          <w:i w:val="1"/>
          <w:sz w:val="20"/>
          <w:szCs w:val="20"/>
          <w:rtl w:val="0"/>
        </w:rPr>
        <w:t xml:space="preserve">“Prügist puhtam …. Keskkool!</w:t>
      </w:r>
      <w:r w:rsidDel="00000000" w:rsidR="00000000" w:rsidRPr="00000000">
        <w:rPr>
          <w:sz w:val="20"/>
          <w:szCs w:val="20"/>
          <w:rtl w:val="0"/>
        </w:rPr>
        <w:t xml:space="preserve">”. </w:t>
      </w:r>
    </w:p>
    <w:p w:rsidR="00000000" w:rsidDel="00000000" w:rsidP="00000000" w:rsidRDefault="00000000" w:rsidRPr="00000000" w14:paraId="0000001C">
      <w:pPr>
        <w:widowControl w:val="0"/>
        <w:spacing w:line="360" w:lineRule="auto"/>
        <w:jc w:val="both"/>
        <w:rPr>
          <w:sz w:val="20"/>
          <w:szCs w:val="20"/>
        </w:rPr>
      </w:pPr>
      <w:r w:rsidDel="00000000" w:rsidR="00000000" w:rsidRPr="00000000">
        <w:rPr>
          <w:sz w:val="20"/>
          <w:szCs w:val="20"/>
          <w:rtl w:val="0"/>
        </w:rPr>
        <w:t xml:space="preserve">Seejärel esitage oma ideid ka ülejäänud klassile. Võimalusel tutvustage prügi vähendamise plaani ka kooli õpilasesindusele ning juhtkonnale. Olge see muutus, mida maailm vajab, ning tõsta ka teiste teadlikkust! Head kampaania läbiviimist!</w:t>
      </w:r>
    </w:p>
    <w:p w:rsidR="00000000" w:rsidDel="00000000" w:rsidP="00000000" w:rsidRDefault="00000000" w:rsidRPr="00000000" w14:paraId="0000001D">
      <w:pPr>
        <w:widowControl w:val="0"/>
        <w:spacing w:line="360" w:lineRule="auto"/>
        <w:rPr>
          <w:sz w:val="20"/>
          <w:szCs w:val="20"/>
        </w:rPr>
      </w:pPr>
      <w:r w:rsidDel="00000000" w:rsidR="00000000" w:rsidRPr="00000000">
        <w:rPr>
          <w:rtl w:val="0"/>
        </w:rPr>
      </w:r>
    </w:p>
    <w:tbl>
      <w:tblPr>
        <w:tblStyle w:val="Table2"/>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435"/>
        <w:tblGridChange w:id="0">
          <w:tblGrid>
            <w:gridCol w:w="2775"/>
            <w:gridCol w:w="643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Meie kooli prügi vähendamise kampaania tunnuslause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sz w:val="20"/>
                <w:szCs w:val="20"/>
              </w:rPr>
            </w:pPr>
            <w:r w:rsidDel="00000000" w:rsidR="00000000" w:rsidRPr="00000000">
              <w:rPr>
                <w:b w:val="1"/>
                <w:sz w:val="20"/>
                <w:szCs w:val="20"/>
                <w:rtl w:val="0"/>
              </w:rPr>
              <w:t xml:space="preserve">5 olulisemat reeglit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0"/>
                <w:szCs w:val="20"/>
              </w:rPr>
            </w:pPr>
            <w:r w:rsidDel="00000000" w:rsidR="00000000" w:rsidRPr="00000000">
              <w:rPr>
                <w:b w:val="1"/>
                <w:sz w:val="20"/>
                <w:szCs w:val="20"/>
                <w:rtl w:val="0"/>
              </w:rPr>
              <w:t xml:space="preserve">Ideed, mida meie kool saaks selles valdkonnas teha</w:t>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rPr>
            </w:pPr>
            <w:r w:rsidDel="00000000" w:rsidR="00000000" w:rsidRPr="00000000">
              <w:rPr>
                <w:b w:val="1"/>
                <w:sz w:val="20"/>
                <w:szCs w:val="20"/>
                <w:rtl w:val="0"/>
              </w:rPr>
              <w:t xml:space="preserve">KEELDU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b w:val="1"/>
                <w:sz w:val="20"/>
                <w:szCs w:val="20"/>
                <w:rtl w:val="0"/>
              </w:rPr>
              <w:t xml:space="preserve">KÄRBI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b w:val="1"/>
                <w:sz w:val="20"/>
                <w:szCs w:val="20"/>
              </w:rPr>
            </w:pPr>
            <w:r w:rsidDel="00000000" w:rsidR="00000000" w:rsidRPr="00000000">
              <w:rPr>
                <w:b w:val="1"/>
                <w:sz w:val="20"/>
                <w:szCs w:val="20"/>
                <w:rtl w:val="0"/>
              </w:rPr>
              <w:t xml:space="preserve">KORDUSKASUTA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KÄITLE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b w:val="1"/>
                <w:sz w:val="20"/>
                <w:szCs w:val="20"/>
              </w:rPr>
            </w:pPr>
            <w:r w:rsidDel="00000000" w:rsidR="00000000" w:rsidRPr="00000000">
              <w:rPr>
                <w:b w:val="1"/>
                <w:sz w:val="20"/>
                <w:szCs w:val="20"/>
                <w:rtl w:val="0"/>
              </w:rPr>
              <w:t xml:space="preserve">KOMPOSTI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