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jc w:val="both"/>
        <w:rPr>
          <w:sz w:val="20"/>
          <w:szCs w:val="20"/>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Kas Läänemeri on varsti kaladest tühi?”</w:t>
      </w:r>
      <w:r w:rsidDel="00000000" w:rsidR="00000000" w:rsidRPr="00000000">
        <w:rPr>
          <w:sz w:val="20"/>
          <w:szCs w:val="20"/>
          <w:rtl w:val="0"/>
        </w:rPr>
        <w:br w:type="textWrapping"/>
        <w:t xml:space="preserve">Kas olete kuulnud, et Läänemeri olevat üks maailma kõige saastatuim meri? Sellest, kuidas siis tegelikult lood on, annab ülevaate Eestimaa Looduse Fondi säästliku kalanduse programmi koordinaator ja ekspert Joonas Plaan.</w:t>
      </w:r>
    </w:p>
    <w:p w:rsidR="00000000" w:rsidDel="00000000" w:rsidP="00000000" w:rsidRDefault="00000000" w:rsidRPr="00000000" w14:paraId="00000004">
      <w:pPr>
        <w:widowControl w:val="0"/>
        <w:spacing w:line="360" w:lineRule="auto"/>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enne otseülekannet täida kontuurkaart</w:t>
      </w:r>
      <w:r w:rsidDel="00000000" w:rsidR="00000000" w:rsidRPr="00000000">
        <w:rPr>
          <w:rtl w:val="0"/>
        </w:rPr>
      </w:r>
    </w:p>
    <w:p w:rsidR="00000000" w:rsidDel="00000000" w:rsidP="00000000" w:rsidRDefault="00000000" w:rsidRPr="00000000" w14:paraId="00000006">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7">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peale otseülekanne koostage elurikkusest plakat</w:t>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355539</wp:posOffset>
            </wp:positionV>
            <wp:extent cx="3205163" cy="394719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05163" cy="3947194"/>
                    </a:xfrm>
                    <a:prstGeom prst="rect"/>
                    <a:ln/>
                  </pic:spPr>
                </pic:pic>
              </a:graphicData>
            </a:graphic>
          </wp:anchor>
        </w:drawing>
      </w:r>
    </w:p>
    <w:p w:rsidR="00000000" w:rsidDel="00000000" w:rsidP="00000000" w:rsidRDefault="00000000" w:rsidRPr="00000000" w14:paraId="0000000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A">
      <w:pPr>
        <w:widowControl w:val="0"/>
        <w:spacing w:after="200" w:line="360" w:lineRule="auto"/>
        <w:jc w:val="both"/>
        <w:rPr>
          <w:b w:val="1"/>
          <w:color w:val="45818e"/>
          <w:sz w:val="24"/>
          <w:szCs w:val="24"/>
        </w:rPr>
      </w:pPr>
      <w:r w:rsidDel="00000000" w:rsidR="00000000" w:rsidRPr="00000000">
        <w:rPr>
          <w:b w:val="1"/>
          <w:color w:val="45818e"/>
          <w:sz w:val="24"/>
          <w:szCs w:val="24"/>
          <w:rtl w:val="0"/>
        </w:rPr>
        <w:t xml:space="preserve">ENNE OTSEÜLEKANDE VAATAMIST TÄIDA KONTUURKAART</w:t>
      </w:r>
    </w:p>
    <w:p w:rsidR="00000000" w:rsidDel="00000000" w:rsidP="00000000" w:rsidRDefault="00000000" w:rsidRPr="00000000" w14:paraId="0000000B">
      <w:pPr>
        <w:widowControl w:val="0"/>
        <w:spacing w:after="200" w:line="276" w:lineRule="auto"/>
        <w:jc w:val="both"/>
        <w:rPr>
          <w:sz w:val="20"/>
          <w:szCs w:val="20"/>
        </w:rPr>
      </w:pPr>
      <w:r w:rsidDel="00000000" w:rsidR="00000000" w:rsidRPr="00000000">
        <w:rPr>
          <w:sz w:val="20"/>
          <w:szCs w:val="20"/>
          <w:rtl w:val="0"/>
        </w:rPr>
        <w:t xml:space="preserve">Märgi Läänemeri kontuurkaardile.</w:t>
      </w:r>
    </w:p>
    <w:p w:rsidR="00000000" w:rsidDel="00000000" w:rsidP="00000000" w:rsidRDefault="00000000" w:rsidRPr="00000000" w14:paraId="0000000C">
      <w:pPr>
        <w:widowControl w:val="0"/>
        <w:spacing w:after="200" w:line="276" w:lineRule="auto"/>
        <w:jc w:val="both"/>
        <w:rPr>
          <w:sz w:val="20"/>
          <w:szCs w:val="20"/>
        </w:rPr>
      </w:pPr>
      <w:r w:rsidDel="00000000" w:rsidR="00000000" w:rsidRPr="00000000">
        <w:rPr>
          <w:sz w:val="20"/>
          <w:szCs w:val="20"/>
          <w:rtl w:val="0"/>
        </w:rPr>
        <w:t xml:space="preserve">Tõmba joonega õigesse asukohta ka Läänemere lahed:</w:t>
      </w:r>
    </w:p>
    <w:p w:rsidR="00000000" w:rsidDel="00000000" w:rsidP="00000000" w:rsidRDefault="00000000" w:rsidRPr="00000000" w14:paraId="0000000D">
      <w:pPr>
        <w:widowControl w:val="0"/>
        <w:numPr>
          <w:ilvl w:val="0"/>
          <w:numId w:val="3"/>
        </w:numPr>
        <w:spacing w:after="0" w:afterAutospacing="0" w:line="276" w:lineRule="auto"/>
        <w:ind w:left="720" w:hanging="360"/>
        <w:jc w:val="both"/>
        <w:rPr>
          <w:sz w:val="20"/>
          <w:szCs w:val="20"/>
        </w:rPr>
      </w:pPr>
      <w:r w:rsidDel="00000000" w:rsidR="00000000" w:rsidRPr="00000000">
        <w:rPr>
          <w:sz w:val="20"/>
          <w:szCs w:val="20"/>
          <w:rtl w:val="0"/>
        </w:rPr>
        <w:t xml:space="preserve">Soome laht</w:t>
      </w:r>
    </w:p>
    <w:p w:rsidR="00000000" w:rsidDel="00000000" w:rsidP="00000000" w:rsidRDefault="00000000" w:rsidRPr="00000000" w14:paraId="0000000E">
      <w:pPr>
        <w:widowControl w:val="0"/>
        <w:numPr>
          <w:ilvl w:val="0"/>
          <w:numId w:val="3"/>
        </w:numPr>
        <w:spacing w:after="0" w:afterAutospacing="0" w:line="276" w:lineRule="auto"/>
        <w:ind w:left="720" w:hanging="360"/>
        <w:jc w:val="both"/>
        <w:rPr>
          <w:sz w:val="20"/>
          <w:szCs w:val="20"/>
        </w:rPr>
      </w:pPr>
      <w:r w:rsidDel="00000000" w:rsidR="00000000" w:rsidRPr="00000000">
        <w:rPr>
          <w:sz w:val="20"/>
          <w:szCs w:val="20"/>
          <w:rtl w:val="0"/>
        </w:rPr>
        <w:t xml:space="preserve">Liivi laht</w:t>
      </w:r>
    </w:p>
    <w:p w:rsidR="00000000" w:rsidDel="00000000" w:rsidP="00000000" w:rsidRDefault="00000000" w:rsidRPr="00000000" w14:paraId="0000000F">
      <w:pPr>
        <w:widowControl w:val="0"/>
        <w:numPr>
          <w:ilvl w:val="0"/>
          <w:numId w:val="3"/>
        </w:numPr>
        <w:spacing w:after="200" w:line="276" w:lineRule="auto"/>
        <w:ind w:left="720" w:hanging="360"/>
        <w:jc w:val="both"/>
        <w:rPr>
          <w:sz w:val="20"/>
          <w:szCs w:val="20"/>
        </w:rPr>
      </w:pPr>
      <w:r w:rsidDel="00000000" w:rsidR="00000000" w:rsidRPr="00000000">
        <w:rPr>
          <w:sz w:val="20"/>
          <w:szCs w:val="20"/>
          <w:rtl w:val="0"/>
        </w:rPr>
        <w:t xml:space="preserve">Põhjalaht (Botnia laht)</w:t>
      </w:r>
    </w:p>
    <w:p w:rsidR="00000000" w:rsidDel="00000000" w:rsidP="00000000" w:rsidRDefault="00000000" w:rsidRPr="00000000" w14:paraId="00000010">
      <w:pPr>
        <w:widowControl w:val="0"/>
        <w:spacing w:after="200" w:line="276" w:lineRule="auto"/>
        <w:jc w:val="both"/>
        <w:rPr>
          <w:sz w:val="20"/>
          <w:szCs w:val="20"/>
        </w:rPr>
      </w:pPr>
      <w:r w:rsidDel="00000000" w:rsidR="00000000" w:rsidRPr="00000000">
        <w:rPr>
          <w:sz w:val="20"/>
          <w:szCs w:val="20"/>
          <w:rtl w:val="0"/>
        </w:rPr>
        <w:t xml:space="preserve">Kasutage atlast või veebikaarti.</w:t>
      </w:r>
    </w:p>
    <w:p w:rsidR="00000000" w:rsidDel="00000000" w:rsidP="00000000" w:rsidRDefault="00000000" w:rsidRPr="00000000" w14:paraId="00000011">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12">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13">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14">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15">
      <w:pPr>
        <w:widowControl w:val="0"/>
        <w:spacing w:line="36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6">
      <w:pPr>
        <w:widowControl w:val="0"/>
        <w:spacing w:line="360" w:lineRule="auto"/>
        <w:jc w:val="both"/>
        <w:rPr>
          <w:b w:val="1"/>
          <w:i w:val="1"/>
          <w:sz w:val="20"/>
          <w:szCs w:val="20"/>
        </w:rPr>
      </w:pPr>
      <w:r w:rsidDel="00000000" w:rsidR="00000000" w:rsidRPr="00000000">
        <w:rPr>
          <w:color w:val="45818e"/>
          <w:sz w:val="16"/>
          <w:szCs w:val="16"/>
          <w:rtl w:val="0"/>
        </w:rPr>
        <w:br w:type="textWrapping"/>
      </w: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8">
      <w:pPr>
        <w:widowControl w:val="0"/>
        <w:spacing w:line="36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9">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1A">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LOOGE LÄÄNEMERE ELURIKKUST TUTVUSTAV PLAKAT</w:t>
      </w:r>
    </w:p>
    <w:p w:rsidR="00000000" w:rsidDel="00000000" w:rsidP="00000000" w:rsidRDefault="00000000" w:rsidRPr="00000000" w14:paraId="0000001B">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1C">
      <w:pPr>
        <w:widowControl w:val="0"/>
        <w:spacing w:line="360" w:lineRule="auto"/>
        <w:jc w:val="both"/>
        <w:rPr>
          <w:sz w:val="20"/>
          <w:szCs w:val="20"/>
        </w:rPr>
      </w:pPr>
      <w:r w:rsidDel="00000000" w:rsidR="00000000" w:rsidRPr="00000000">
        <w:rPr>
          <w:sz w:val="20"/>
          <w:szCs w:val="20"/>
          <w:rtl w:val="0"/>
        </w:rPr>
        <w:t xml:space="preserve">Moodustage 4-liikmelised rühmad. Iga rühma liige saab õpetajalt ühe lühikese tekstikatke elustikust Läänemeres. Tekstides on ka mõningaid keerulisi sõnu, kuid proovi keskenduda sellele, kes elavad Läänemeres. </w:t>
      </w:r>
      <w:r w:rsidDel="00000000" w:rsidR="00000000" w:rsidRPr="00000000">
        <w:rPr>
          <w:sz w:val="20"/>
          <w:szCs w:val="20"/>
          <w:u w:val="single"/>
          <w:rtl w:val="0"/>
        </w:rPr>
        <w:t xml:space="preserve">Jooni need loomad või taimed oma tekstis alla</w:t>
      </w:r>
      <w:r w:rsidDel="00000000" w:rsidR="00000000" w:rsidRPr="00000000">
        <w:rPr>
          <w:sz w:val="20"/>
          <w:szCs w:val="20"/>
          <w:rtl w:val="0"/>
        </w:rPr>
        <w:t xml:space="preserve">.</w:t>
      </w:r>
    </w:p>
    <w:p w:rsidR="00000000" w:rsidDel="00000000" w:rsidP="00000000" w:rsidRDefault="00000000" w:rsidRPr="00000000" w14:paraId="0000001D">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E">
      <w:pPr>
        <w:widowControl w:val="0"/>
        <w:spacing w:line="360" w:lineRule="auto"/>
        <w:jc w:val="both"/>
        <w:rPr>
          <w:sz w:val="20"/>
          <w:szCs w:val="20"/>
        </w:rPr>
      </w:pPr>
      <w:r w:rsidDel="00000000" w:rsidR="00000000" w:rsidRPr="00000000">
        <w:rPr>
          <w:sz w:val="20"/>
          <w:szCs w:val="20"/>
          <w:rtl w:val="0"/>
        </w:rPr>
        <w:t xml:space="preserve">Räägi suuliselt ka oma grupikaaslastele sellest, mis sa teada said ja moodustage ühine plakat elurikkusest Läänemeres. Lisage plakatile tekstidest õpitud märksõnad ning proovige mõningaid neist ka joonistada või illustreerida. Esitage plakatit klassile.</w:t>
      </w:r>
    </w:p>
    <w:p w:rsidR="00000000" w:rsidDel="00000000" w:rsidP="00000000" w:rsidRDefault="00000000" w:rsidRPr="00000000" w14:paraId="0000001F">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0">
      <w:pPr>
        <w:widowControl w:val="0"/>
        <w:spacing w:line="360" w:lineRule="auto"/>
        <w:jc w:val="both"/>
        <w:rPr>
          <w:sz w:val="20"/>
          <w:szCs w:val="20"/>
        </w:rPr>
      </w:pPr>
      <w:r w:rsidDel="00000000" w:rsidR="00000000" w:rsidRPr="00000000">
        <w:rPr>
          <w:sz w:val="20"/>
          <w:szCs w:val="20"/>
          <w:rtl w:val="0"/>
        </w:rPr>
        <w:t xml:space="preserve">Aruteluks hiljem:</w:t>
      </w:r>
    </w:p>
    <w:p w:rsidR="00000000" w:rsidDel="00000000" w:rsidP="00000000" w:rsidRDefault="00000000" w:rsidRPr="00000000" w14:paraId="00000021">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Miks on Läänemerd vaja kaitsta?</w:t>
      </w:r>
    </w:p>
    <w:p w:rsidR="00000000" w:rsidDel="00000000" w:rsidP="00000000" w:rsidRDefault="00000000" w:rsidRPr="00000000" w14:paraId="00000022">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Mida sina saad teha Läänemere elurikkuse hoidmiseks?</w:t>
      </w:r>
    </w:p>
    <w:p w:rsidR="00000000" w:rsidDel="00000000" w:rsidP="00000000" w:rsidRDefault="00000000" w:rsidRPr="00000000" w14:paraId="00000023">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Millised olid kõige põnevamad uued teadmised tänasest tunnist?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