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#396</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
                <w:szCs w:val="2"/>
                <w:highlight w:val="white"/>
              </w:rPr>
            </w:pPr>
            <w:bookmarkStart w:colFirst="0" w:colLast="0" w:name="_3dpydwbue8rq" w:id="0"/>
            <w:bookmarkEnd w:id="0"/>
            <w:r w:rsidDel="00000000" w:rsidR="00000000" w:rsidRPr="00000000">
              <w:rPr>
                <w:b w:val="1"/>
                <w:sz w:val="20"/>
                <w:szCs w:val="20"/>
                <w:highlight w:val="white"/>
                <w:rtl w:val="0"/>
              </w:rPr>
              <w:t xml:space="preserve">Mis asi on roheline elekter?</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color w:val="404040"/>
                <w:sz w:val="20"/>
                <w:szCs w:val="20"/>
              </w:rPr>
            </w:pPr>
            <w:bookmarkStart w:colFirst="0" w:colLast="0" w:name="_vqp780hdycez" w:id="1"/>
            <w:bookmarkEnd w:id="1"/>
            <w:r w:rsidDel="00000000" w:rsidR="00000000" w:rsidRPr="00000000">
              <w:rPr>
                <w:b w:val="1"/>
                <w:color w:val="1d2129"/>
                <w:sz w:val="20"/>
                <w:szCs w:val="20"/>
                <w:highlight w:val="white"/>
                <w:rtl w:val="0"/>
              </w:rPr>
              <w:t xml:space="preserve">Mikk Tootsi, </w:t>
            </w:r>
            <w:r w:rsidDel="00000000" w:rsidR="00000000" w:rsidRPr="00000000">
              <w:rPr>
                <w:sz w:val="20"/>
                <w:szCs w:val="20"/>
                <w:rtl w:val="0"/>
              </w:rPr>
              <w:t xml:space="preserve">Eesti Energia päikeseenergia ja salvestuslahenduste teenusejuht</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7</w:t>
            </w:r>
            <w:r w:rsidDel="00000000" w:rsidR="00000000" w:rsidRPr="00000000">
              <w:rPr>
                <w:sz w:val="20"/>
                <w:szCs w:val="20"/>
                <w:rtl w:val="0"/>
              </w:rPr>
              <w:t xml:space="preserve">.–9.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teab, mis on roheline elekter, miks on taastuvenergia oluline ja teab, milliseid valikuid elus </w:t>
            </w:r>
            <w:r w:rsidDel="00000000" w:rsidR="00000000" w:rsidRPr="00000000">
              <w:rPr>
                <w:sz w:val="20"/>
                <w:szCs w:val="20"/>
                <w:rtl w:val="0"/>
              </w:rPr>
              <w:t xml:space="preserve">energiateadlikult</w:t>
            </w:r>
            <w:r w:rsidDel="00000000" w:rsidR="00000000" w:rsidRPr="00000000">
              <w:rPr>
                <w:sz w:val="20"/>
                <w:szCs w:val="20"/>
                <w:rtl w:val="0"/>
              </w:rPr>
              <w:t xml:space="preserve"> teha.</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rFonts w:ascii="Roboto" w:cs="Roboto" w:eastAsia="Roboto" w:hAnsi="Roboto"/>
                <w:sz w:val="20"/>
                <w:szCs w:val="20"/>
                <w:highlight w:val="white"/>
                <w:rtl w:val="0"/>
              </w:rPr>
              <w:t xml:space="preserve">rohepädevus, </w:t>
            </w:r>
            <w:r w:rsidDel="00000000" w:rsidR="00000000" w:rsidRPr="00000000">
              <w:rPr>
                <w:sz w:val="20"/>
                <w:szCs w:val="20"/>
                <w:rtl w:val="0"/>
              </w:rPr>
              <w:t xml:space="preserve">matemaatika-, loodusteaduste- ja tehnoloogiaalane 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15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5"/>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5"/>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5"/>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5"/>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töölehtedega</w:t>
            </w:r>
            <w:r w:rsidDel="00000000" w:rsidR="00000000" w:rsidRPr="00000000">
              <w:rPr>
                <w:sz w:val="20"/>
                <w:szCs w:val="20"/>
                <w:rtl w:val="0"/>
              </w:rPr>
              <w:t xml:space="preserve">. Printige ja jagage vajalik õpilastele. </w:t>
            </w:r>
          </w:p>
        </w:tc>
      </w:tr>
      <w:tr>
        <w:trPr>
          <w:cantSplit w:val="0"/>
          <w:trHeight w:val="1289.9023437499998"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jc w:val="both"/>
              <w:rPr>
                <w:sz w:val="18"/>
                <w:szCs w:val="18"/>
              </w:rPr>
            </w:pPr>
            <w:r w:rsidDel="00000000" w:rsidR="00000000" w:rsidRPr="00000000">
              <w:rPr>
                <w:sz w:val="20"/>
                <w:szCs w:val="20"/>
                <w:rtl w:val="0"/>
              </w:rPr>
              <w:t xml:space="preserve">Tänapäeval ei saa energiaga seotud teemadest ei üle ega ümber. Kes muretseb kodus arvete pärast, kes aga mõtleb kaugele tulevikku ette. Ka Eesti on võtnud rohepöördega seotud eesmärgid aastaks 2035, mille raames peab taastuvenergia osakaal tõusma 55%-ni. Taastuvenergiast selles e-tunnis Eesti Energia päikeseenergia ja salvestuslahenduste teenusejuht Mikk Tootsi räägibki ning õpilased saavad teada, miks on roheline elekter oluline ja millele oma säästliku käitumise mustrites tähelepanu pöörata</w:t>
            </w:r>
            <w:r w:rsidDel="00000000" w:rsidR="00000000" w:rsidRPr="00000000">
              <w:rPr>
                <w:color w:val="434343"/>
                <w:sz w:val="20"/>
                <w:szCs w:val="20"/>
                <w:rtl w:val="0"/>
              </w:rPr>
              <w:t xml:space="preserve">. </w:t>
            </w:r>
            <w:r w:rsidDel="00000000" w:rsidR="00000000" w:rsidRPr="00000000">
              <w:rPr>
                <w:sz w:val="20"/>
                <w:szCs w:val="20"/>
                <w:rtl w:val="0"/>
              </w:rPr>
              <w:t xml:space="preserve">E-tund toimub Haridus- ja Teadusministeeriumi toel.</w:t>
            </w:r>
            <w:r w:rsidDel="00000000" w:rsidR="00000000" w:rsidRPr="00000000">
              <w:rPr>
                <w:rtl w:val="0"/>
              </w:rPr>
            </w:r>
          </w:p>
        </w:tc>
      </w:tr>
    </w:tbl>
    <w:p w:rsidR="00000000" w:rsidDel="00000000" w:rsidP="00000000" w:rsidRDefault="00000000" w:rsidRPr="00000000" w14:paraId="00000026">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jc w:val="both"/>
              <w:rPr>
                <w:sz w:val="20"/>
                <w:szCs w:val="20"/>
              </w:rPr>
            </w:pPr>
            <w:r w:rsidDel="00000000" w:rsidR="00000000" w:rsidRPr="00000000">
              <w:rPr>
                <w:sz w:val="20"/>
                <w:szCs w:val="20"/>
                <w:rtl w:val="0"/>
              </w:rPr>
              <w:t xml:space="preserve">Paluge õpilastel täita mõttekaart oma töölehelt (esimene ülesanne).</w:t>
            </w:r>
          </w:p>
          <w:p w:rsidR="00000000" w:rsidDel="00000000" w:rsidP="00000000" w:rsidRDefault="00000000" w:rsidRPr="00000000" w14:paraId="0000002A">
            <w:pPr>
              <w:widowControl w:val="0"/>
              <w:spacing w:line="276" w:lineRule="auto"/>
              <w:jc w:val="both"/>
              <w:rPr>
                <w:sz w:val="20"/>
                <w:szCs w:val="20"/>
              </w:rPr>
            </w:pPr>
            <w:r w:rsidDel="00000000" w:rsidR="00000000" w:rsidRPr="00000000">
              <w:rPr>
                <w:b w:val="1"/>
                <w:sz w:val="20"/>
                <w:szCs w:val="20"/>
                <w:rtl w:val="0"/>
              </w:rPr>
              <w:t xml:space="preserve">Õiged vastused õpetajale</w:t>
            </w:r>
            <w:r w:rsidDel="00000000" w:rsidR="00000000" w:rsidRPr="00000000">
              <w:rPr>
                <w:sz w:val="20"/>
                <w:szCs w:val="20"/>
                <w:rtl w:val="0"/>
              </w:rPr>
              <w:t xml:space="preserve">:</w:t>
            </w:r>
          </w:p>
          <w:p w:rsidR="00000000" w:rsidDel="00000000" w:rsidP="00000000" w:rsidRDefault="00000000" w:rsidRPr="00000000" w14:paraId="0000002B">
            <w:pPr>
              <w:widowControl w:val="0"/>
              <w:spacing w:line="276" w:lineRule="auto"/>
              <w:jc w:val="both"/>
              <w:rPr>
                <w:sz w:val="20"/>
                <w:szCs w:val="20"/>
              </w:rPr>
            </w:pPr>
            <w:r w:rsidDel="00000000" w:rsidR="00000000" w:rsidRPr="00000000">
              <w:rPr>
                <w:sz w:val="20"/>
                <w:szCs w:val="20"/>
              </w:rPr>
              <w:drawing>
                <wp:inline distB="114300" distT="114300" distL="114300" distR="114300">
                  <wp:extent cx="2652713" cy="3459687"/>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52713" cy="3459687"/>
                          </a:xfrm>
                          <a:prstGeom prst="rect"/>
                          <a:ln/>
                        </pic:spPr>
                      </pic:pic>
                    </a:graphicData>
                  </a:graphic>
                </wp:inline>
              </w:drawing>
            </w: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2C">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D">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E">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2F">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0">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7">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8">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9">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A">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B">
            <w:pPr>
              <w:widowControl w:val="0"/>
              <w:spacing w:line="240" w:lineRule="auto"/>
              <w:rPr>
                <w:b w:val="1"/>
                <w:sz w:val="34"/>
                <w:szCs w:val="34"/>
              </w:rPr>
            </w:pPr>
            <w:r w:rsidDel="00000000" w:rsidR="00000000" w:rsidRPr="00000000">
              <w:rPr>
                <w:b w:val="1"/>
                <w:sz w:val="26"/>
                <w:szCs w:val="26"/>
                <w:rtl w:val="0"/>
              </w:rPr>
              <w:t xml:space="preserve">Tööleht “Mis asi on roheline elekter?”</w:t>
            </w:r>
            <w:r w:rsidDel="00000000" w:rsidR="00000000" w:rsidRPr="00000000">
              <w:rPr>
                <w:rtl w:val="0"/>
              </w:rPr>
            </w:r>
          </w:p>
          <w:p w:rsidR="00000000" w:rsidDel="00000000" w:rsidP="00000000" w:rsidRDefault="00000000" w:rsidRPr="00000000" w14:paraId="0000003C">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3D">
            <w:pPr>
              <w:widowControl w:val="0"/>
              <w:shd w:fill="ffffff" w:val="clear"/>
              <w:spacing w:line="240" w:lineRule="auto"/>
              <w:jc w:val="both"/>
              <w:rPr>
                <w:sz w:val="20"/>
                <w:szCs w:val="20"/>
              </w:rPr>
            </w:pPr>
            <w:r w:rsidDel="00000000" w:rsidR="00000000" w:rsidRPr="00000000">
              <w:rPr>
                <w:sz w:val="20"/>
                <w:szCs w:val="20"/>
                <w:rtl w:val="0"/>
              </w:rPr>
              <w:t xml:space="preserve">Tänases e-tunnis räägime elektrist ja rohelisest energiast. Saad teada, mis see täpselt on ja miks on see oluline.</w:t>
            </w:r>
          </w:p>
          <w:p w:rsidR="00000000" w:rsidDel="00000000" w:rsidP="00000000" w:rsidRDefault="00000000" w:rsidRPr="00000000" w14:paraId="0000003E">
            <w:pPr>
              <w:widowControl w:val="0"/>
              <w:shd w:fill="ffffff" w:val="clear"/>
              <w:spacing w:line="240" w:lineRule="auto"/>
              <w:jc w:val="both"/>
              <w:rPr>
                <w:b w:val="1"/>
                <w:sz w:val="19"/>
                <w:szCs w:val="19"/>
              </w:rPr>
            </w:pPr>
            <w:r w:rsidDel="00000000" w:rsidR="00000000" w:rsidRPr="00000000">
              <w:rPr>
                <w:sz w:val="20"/>
                <w:szCs w:val="20"/>
                <w:rtl w:val="0"/>
              </w:rPr>
              <w:br w:type="textWrapping"/>
            </w:r>
            <w:r w:rsidDel="00000000" w:rsidR="00000000" w:rsidRPr="00000000">
              <w:rPr>
                <w:b w:val="1"/>
                <w:sz w:val="19"/>
                <w:szCs w:val="19"/>
                <w:rtl w:val="0"/>
              </w:rPr>
              <w:t xml:space="preserve">Kasuta töölehte nii: </w:t>
            </w:r>
          </w:p>
          <w:p w:rsidR="00000000" w:rsidDel="00000000" w:rsidP="00000000" w:rsidRDefault="00000000" w:rsidRPr="00000000" w14:paraId="0000003F">
            <w:pPr>
              <w:widowControl w:val="0"/>
              <w:numPr>
                <w:ilvl w:val="0"/>
                <w:numId w:val="1"/>
              </w:numPr>
              <w:spacing w:line="240" w:lineRule="auto"/>
              <w:ind w:left="720" w:hanging="360"/>
              <w:jc w:val="both"/>
              <w:rPr>
                <w:sz w:val="19"/>
                <w:szCs w:val="19"/>
              </w:rPr>
            </w:pPr>
            <w:r w:rsidDel="00000000" w:rsidR="00000000" w:rsidRPr="00000000">
              <w:rPr>
                <w:sz w:val="19"/>
                <w:szCs w:val="19"/>
                <w:rtl w:val="0"/>
              </w:rPr>
              <w:t xml:space="preserve">enne otseülekannet täida mõttekaart</w:t>
            </w:r>
          </w:p>
          <w:p w:rsidR="00000000" w:rsidDel="00000000" w:rsidP="00000000" w:rsidRDefault="00000000" w:rsidRPr="00000000" w14:paraId="00000040">
            <w:pPr>
              <w:widowControl w:val="0"/>
              <w:numPr>
                <w:ilvl w:val="0"/>
                <w:numId w:val="1"/>
              </w:numPr>
              <w:spacing w:line="240" w:lineRule="auto"/>
              <w:ind w:left="720" w:hanging="360"/>
              <w:jc w:val="both"/>
              <w:rPr>
                <w:sz w:val="19"/>
                <w:szCs w:val="19"/>
              </w:rPr>
            </w:pPr>
            <w:r w:rsidDel="00000000" w:rsidR="00000000" w:rsidRPr="00000000">
              <w:rPr>
                <w:sz w:val="19"/>
                <w:szCs w:val="19"/>
                <w:rtl w:val="0"/>
              </w:rPr>
              <w:t xml:space="preserve">otseülekande ajal küsi esinejalt küsimusi  </w:t>
            </w:r>
          </w:p>
          <w:p w:rsidR="00000000" w:rsidDel="00000000" w:rsidP="00000000" w:rsidRDefault="00000000" w:rsidRPr="00000000" w14:paraId="00000041">
            <w:pPr>
              <w:widowControl w:val="0"/>
              <w:numPr>
                <w:ilvl w:val="0"/>
                <w:numId w:val="1"/>
              </w:numPr>
              <w:spacing w:line="240" w:lineRule="auto"/>
              <w:ind w:left="720" w:hanging="360"/>
              <w:jc w:val="both"/>
              <w:rPr>
                <w:sz w:val="19"/>
                <w:szCs w:val="19"/>
              </w:rPr>
            </w:pPr>
            <w:r w:rsidDel="00000000" w:rsidR="00000000" w:rsidRPr="00000000">
              <w:rPr>
                <w:sz w:val="19"/>
                <w:szCs w:val="19"/>
                <w:rtl w:val="0"/>
              </w:rPr>
              <w:t xml:space="preserve">pärast otseülekannet tehke grupiülesanne</w:t>
            </w:r>
            <w:r w:rsidDel="00000000" w:rsidR="00000000" w:rsidRPr="00000000">
              <w:rPr>
                <w:rtl w:val="0"/>
              </w:rPr>
            </w:r>
          </w:p>
          <w:p w:rsidR="00000000" w:rsidDel="00000000" w:rsidP="00000000" w:rsidRDefault="00000000" w:rsidRPr="00000000" w14:paraId="00000042">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3">
            <w:pPr>
              <w:widowControl w:val="0"/>
              <w:spacing w:after="200" w:line="240" w:lineRule="auto"/>
              <w:jc w:val="both"/>
              <w:rPr>
                <w:b w:val="1"/>
                <w:color w:val="45818e"/>
                <w:sz w:val="24"/>
                <w:szCs w:val="24"/>
              </w:rPr>
            </w:pPr>
            <w:r w:rsidDel="00000000" w:rsidR="00000000" w:rsidRPr="00000000">
              <w:rPr>
                <w:b w:val="1"/>
                <w:color w:val="45818e"/>
                <w:sz w:val="24"/>
                <w:szCs w:val="24"/>
                <w:rtl w:val="0"/>
              </w:rPr>
              <w:t xml:space="preserve">ENNE OTSEÜLEKANDE VAATAMIST TÄIDA MÕTTEKAART</w:t>
            </w:r>
          </w:p>
          <w:p w:rsidR="00000000" w:rsidDel="00000000" w:rsidP="00000000" w:rsidRDefault="00000000" w:rsidRPr="00000000" w14:paraId="00000044">
            <w:pPr>
              <w:widowControl w:val="0"/>
              <w:spacing w:after="200" w:line="240" w:lineRule="auto"/>
              <w:jc w:val="both"/>
              <w:rPr>
                <w:sz w:val="20"/>
                <w:szCs w:val="20"/>
              </w:rPr>
            </w:pPr>
            <w:r w:rsidDel="00000000" w:rsidR="00000000" w:rsidRPr="00000000">
              <w:rPr>
                <w:sz w:val="20"/>
                <w:szCs w:val="20"/>
                <w:rtl w:val="0"/>
              </w:rPr>
              <w:t xml:space="preserve">Näed enda ees taastuva ja mittetaastuva energia liike. Vaata, kas tunned kõik liigid ära ja täida kaart.</w:t>
            </w:r>
          </w:p>
          <w:p w:rsidR="00000000" w:rsidDel="00000000" w:rsidP="00000000" w:rsidRDefault="00000000" w:rsidRPr="00000000" w14:paraId="00000045">
            <w:pPr>
              <w:widowControl w:val="0"/>
              <w:spacing w:after="200" w:lineRule="auto"/>
              <w:jc w:val="center"/>
              <w:rPr>
                <w:sz w:val="20"/>
                <w:szCs w:val="20"/>
              </w:rPr>
            </w:pPr>
            <w:r w:rsidDel="00000000" w:rsidR="00000000" w:rsidRPr="00000000">
              <w:rPr>
                <w:sz w:val="20"/>
                <w:szCs w:val="20"/>
              </w:rPr>
              <w:drawing>
                <wp:inline distB="114300" distT="114300" distL="114300" distR="114300">
                  <wp:extent cx="4498443" cy="2680125"/>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498443" cy="26801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200" w:lineRule="auto"/>
              <w:jc w:val="center"/>
              <w:rPr>
                <w:sz w:val="20"/>
                <w:szCs w:val="20"/>
              </w:rPr>
            </w:pPr>
            <w:r w:rsidDel="00000000" w:rsidR="00000000" w:rsidRPr="00000000">
              <w:rPr>
                <w:sz w:val="20"/>
                <w:szCs w:val="20"/>
              </w:rPr>
              <w:drawing>
                <wp:inline distB="114300" distT="114300" distL="114300" distR="114300">
                  <wp:extent cx="4459125" cy="3361646"/>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459125" cy="336164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9">
            <w:pPr>
              <w:widowControl w:val="0"/>
              <w:spacing w:line="240" w:lineRule="auto"/>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 </w:t>
            </w:r>
          </w:p>
          <w:p w:rsidR="00000000" w:rsidDel="00000000" w:rsidP="00000000" w:rsidRDefault="00000000" w:rsidRPr="00000000" w14:paraId="0000004A">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B">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C">
            <w:pPr>
              <w:widowControl w:val="0"/>
              <w:spacing w:line="240" w:lineRule="auto"/>
              <w:rPr>
                <w:b w:val="1"/>
                <w:color w:val="45818e"/>
                <w:sz w:val="24"/>
                <w:szCs w:val="24"/>
              </w:rPr>
            </w:pPr>
            <w:r w:rsidDel="00000000" w:rsidR="00000000" w:rsidRPr="00000000">
              <w:rPr>
                <w:b w:val="1"/>
                <w:color w:val="45818e"/>
                <w:sz w:val="24"/>
                <w:szCs w:val="24"/>
                <w:rtl w:val="0"/>
              </w:rPr>
              <w:t xml:space="preserve">OTSEÜLEKANDE JÄREL TÄITKE GRUPPIDES LÜNGAD</w:t>
            </w:r>
          </w:p>
          <w:p w:rsidR="00000000" w:rsidDel="00000000" w:rsidP="00000000" w:rsidRDefault="00000000" w:rsidRPr="00000000" w14:paraId="0000004D">
            <w:pPr>
              <w:widowControl w:val="0"/>
              <w:spacing w:line="240" w:lineRule="auto"/>
              <w:jc w:val="both"/>
              <w:rPr>
                <w:sz w:val="20"/>
                <w:szCs w:val="20"/>
              </w:rPr>
            </w:pPr>
            <w:r w:rsidDel="00000000" w:rsidR="00000000" w:rsidRPr="00000000">
              <w:rPr>
                <w:sz w:val="20"/>
                <w:szCs w:val="20"/>
                <w:rtl w:val="0"/>
              </w:rPr>
              <w:t xml:space="preserve">Kuulsite e-tunnis ka päikesepaneelidest. Jagunege 3-4 liikme suurustesse gruppidesse ning mõelge koos välja argumente allolevatesse lahtritesse. Mõelge välja, miks on päikesepaneelid keskkonnasõbralikud, mil moel on nad kättesaadavad kõikjal, miks ja kuidas suurendavad kodu väärtust ja miks on tegu kestliku valikuga, mis säästab rahakotti. Tooge näiteid. Kui hätta jääte, arutlege klassis koos õpetajaga antud küsimuste üle ühiselt või otsige vastuseid internetist. </w:t>
            </w:r>
          </w:p>
          <w:p w:rsidR="00000000" w:rsidDel="00000000" w:rsidP="00000000" w:rsidRDefault="00000000" w:rsidRPr="00000000" w14:paraId="0000004E">
            <w:pPr>
              <w:widowControl w:val="0"/>
              <w:spacing w:line="360" w:lineRule="auto"/>
              <w:jc w:val="center"/>
              <w:rPr>
                <w:sz w:val="20"/>
                <w:szCs w:val="20"/>
              </w:rPr>
            </w:pPr>
            <w:r w:rsidDel="00000000" w:rsidR="00000000" w:rsidRPr="00000000">
              <w:rPr>
                <w:sz w:val="20"/>
                <w:szCs w:val="20"/>
              </w:rPr>
              <w:drawing>
                <wp:inline distB="114300" distT="114300" distL="114300" distR="114300">
                  <wp:extent cx="3971925" cy="3175751"/>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971925" cy="317575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360" w:lineRule="auto"/>
              <w:rPr>
                <w:sz w:val="20"/>
                <w:szCs w:val="20"/>
              </w:rPr>
            </w:pPr>
            <w:r w:rsidDel="00000000" w:rsidR="00000000" w:rsidRPr="00000000">
              <w:rPr>
                <w:rtl w:val="0"/>
              </w:rPr>
            </w:r>
          </w:p>
          <w:p w:rsidR="00000000" w:rsidDel="00000000" w:rsidP="00000000" w:rsidRDefault="00000000" w:rsidRPr="00000000" w14:paraId="00000050">
            <w:pPr>
              <w:widowControl w:val="0"/>
              <w:spacing w:line="360" w:lineRule="auto"/>
              <w:jc w:val="center"/>
              <w:rPr>
                <w:sz w:val="20"/>
                <w:szCs w:val="20"/>
              </w:rPr>
            </w:pPr>
            <w:r w:rsidDel="00000000" w:rsidR="00000000" w:rsidRPr="00000000">
              <w:rPr>
                <w:sz w:val="20"/>
                <w:szCs w:val="20"/>
              </w:rPr>
              <w:drawing>
                <wp:inline distB="114300" distT="114300" distL="114300" distR="114300">
                  <wp:extent cx="3624263" cy="2904675"/>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624263" cy="29046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jc w:val="both"/>
              <w:rPr>
                <w:sz w:val="20"/>
                <w:szCs w:val="20"/>
              </w:rPr>
            </w:pPr>
            <w:r w:rsidDel="00000000" w:rsidR="00000000" w:rsidRPr="00000000">
              <w:rPr>
                <w:rtl w:val="0"/>
              </w:rPr>
            </w:r>
          </w:p>
          <w:p w:rsidR="00000000" w:rsidDel="00000000" w:rsidP="00000000" w:rsidRDefault="00000000" w:rsidRPr="00000000" w14:paraId="00000052">
            <w:pPr>
              <w:rPr>
                <w:b w:val="1"/>
                <w:color w:val="45818e"/>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b w:val="1"/>
                <w:color w:val="45818e"/>
                <w:sz w:val="24"/>
                <w:szCs w:val="24"/>
                <w:rtl w:val="0"/>
              </w:rPr>
              <w:t xml:space="preserve">BOONUSÜLESANDED</w:t>
            </w:r>
            <w:r w:rsidDel="00000000" w:rsidR="00000000" w:rsidRPr="00000000">
              <w:rPr>
                <w:rtl w:val="0"/>
              </w:rPr>
            </w:r>
          </w:p>
          <w:p w:rsidR="00000000" w:rsidDel="00000000" w:rsidP="00000000" w:rsidRDefault="00000000" w:rsidRPr="00000000" w14:paraId="00000054">
            <w:pPr>
              <w:numPr>
                <w:ilvl w:val="0"/>
                <w:numId w:val="4"/>
              </w:numPr>
              <w:spacing w:line="276" w:lineRule="auto"/>
              <w:ind w:left="720" w:hanging="360"/>
              <w:jc w:val="both"/>
              <w:rPr>
                <w:sz w:val="20"/>
                <w:szCs w:val="20"/>
              </w:rPr>
            </w:pPr>
            <w:r w:rsidDel="00000000" w:rsidR="00000000" w:rsidRPr="00000000">
              <w:rPr>
                <w:sz w:val="20"/>
                <w:szCs w:val="20"/>
                <w:rtl w:val="0"/>
              </w:rPr>
              <w:t xml:space="preserve">Arutlege klassis veel ühiselt aruteluringis, mida igaüks teist ise ja koos perega teete igapäevaselt selleks, et energiat säästa ning milliseid uusi nippe tulevikus kasutusele võtta.</w:t>
            </w:r>
          </w:p>
          <w:p w:rsidR="00000000" w:rsidDel="00000000" w:rsidP="00000000" w:rsidRDefault="00000000" w:rsidRPr="00000000" w14:paraId="00000055">
            <w:pPr>
              <w:numPr>
                <w:ilvl w:val="0"/>
                <w:numId w:val="4"/>
              </w:numPr>
              <w:spacing w:line="276" w:lineRule="auto"/>
              <w:ind w:left="720" w:hanging="360"/>
              <w:jc w:val="both"/>
              <w:rPr>
                <w:sz w:val="20"/>
                <w:szCs w:val="20"/>
              </w:rPr>
            </w:pPr>
            <w:r w:rsidDel="00000000" w:rsidR="00000000" w:rsidRPr="00000000">
              <w:rPr>
                <w:sz w:val="20"/>
                <w:szCs w:val="20"/>
                <w:rtl w:val="0"/>
              </w:rPr>
              <w:t xml:space="preserve">Külastage virtuaalselt Paldiskis asuvat tuule- ja/või päikeseparki sel lingil:</w:t>
            </w:r>
            <w:r w:rsidDel="00000000" w:rsidR="00000000" w:rsidRPr="00000000">
              <w:rPr>
                <w:color w:val="222222"/>
                <w:highlight w:val="white"/>
                <w:rtl w:val="0"/>
              </w:rPr>
              <w:t xml:space="preserve"> </w:t>
            </w:r>
            <w:hyperlink r:id="rId13">
              <w:r w:rsidDel="00000000" w:rsidR="00000000" w:rsidRPr="00000000">
                <w:rPr>
                  <w:color w:val="1155cc"/>
                  <w:sz w:val="20"/>
                  <w:szCs w:val="20"/>
                  <w:highlight w:val="white"/>
                  <w:u w:val="single"/>
                  <w:rtl w:val="0"/>
                </w:rPr>
                <w:t xml:space="preserve">https://www.energia.ee/paldiskituur/?language=et</w:t>
              </w:r>
            </w:hyperlink>
            <w:r w:rsidDel="00000000" w:rsidR="00000000" w:rsidRPr="00000000">
              <w:rPr>
                <w:color w:val="222222"/>
                <w:sz w:val="20"/>
                <w:szCs w:val="20"/>
                <w:highlight w:val="white"/>
                <w:rtl w:val="0"/>
              </w:rPr>
              <w:t xml:space="preserve"> </w:t>
            </w: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56">
            <w:pPr>
              <w:widowControl w:val="0"/>
              <w:spacing w:line="276" w:lineRule="auto"/>
              <w:rPr>
                <w:b w:val="1"/>
                <w:sz w:val="20"/>
                <w:szCs w:val="20"/>
              </w:rPr>
            </w:pPr>
            <w:r w:rsidDel="00000000" w:rsidR="00000000" w:rsidRPr="00000000">
              <w:rPr>
                <w:b w:val="1"/>
                <w:sz w:val="20"/>
                <w:szCs w:val="20"/>
                <w:rtl w:val="0"/>
              </w:rPr>
              <w:t xml:space="preserve">Töölehe ülesande vastuste jaoks ideid õpetajale</w:t>
            </w:r>
          </w:p>
        </w:tc>
        <w:tc>
          <w:tcPr/>
          <w:p w:rsidR="00000000" w:rsidDel="00000000" w:rsidP="00000000" w:rsidRDefault="00000000" w:rsidRPr="00000000" w14:paraId="00000057">
            <w:pPr>
              <w:widowControl w:val="0"/>
              <w:spacing w:line="240" w:lineRule="auto"/>
              <w:ind w:left="0" w:firstLine="0"/>
              <w:rPr>
                <w:sz w:val="20"/>
                <w:szCs w:val="20"/>
              </w:rPr>
            </w:pPr>
            <w:r w:rsidDel="00000000" w:rsidR="00000000" w:rsidRPr="00000000">
              <w:rPr>
                <w:sz w:val="20"/>
                <w:szCs w:val="20"/>
              </w:rPr>
              <w:drawing>
                <wp:inline distB="114300" distT="114300" distL="114300" distR="114300">
                  <wp:extent cx="4110038" cy="3753834"/>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110038" cy="375383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9">
            <w:pPr>
              <w:widowControl w:val="0"/>
              <w:spacing w:line="240" w:lineRule="auto"/>
              <w:ind w:left="0" w:firstLine="0"/>
              <w:rPr>
                <w:sz w:val="20"/>
                <w:szCs w:val="20"/>
              </w:rPr>
            </w:pPr>
            <w:r w:rsidDel="00000000" w:rsidR="00000000" w:rsidRPr="00000000">
              <w:rPr>
                <w:sz w:val="20"/>
                <w:szCs w:val="20"/>
              </w:rPr>
              <w:drawing>
                <wp:inline distB="114300" distT="114300" distL="114300" distR="114300">
                  <wp:extent cx="3776663" cy="2834828"/>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776663" cy="2834828"/>
                          </a:xfrm>
                          <a:prstGeom prst="rect"/>
                          <a:ln/>
                        </pic:spPr>
                      </pic:pic>
                    </a:graphicData>
                  </a:graphic>
                </wp:inline>
              </w:drawing>
            </w: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5A">
            <w:pPr>
              <w:widowControl w:val="0"/>
              <w:spacing w:line="276" w:lineRule="auto"/>
              <w:rPr>
                <w:b w:val="1"/>
                <w:sz w:val="20"/>
                <w:szCs w:val="20"/>
              </w:rPr>
            </w:pPr>
            <w:r w:rsidDel="00000000" w:rsidR="00000000" w:rsidRPr="00000000">
              <w:rPr>
                <w:b w:val="1"/>
                <w:sz w:val="20"/>
                <w:szCs w:val="20"/>
                <w:rtl w:val="0"/>
              </w:rPr>
              <w:t xml:space="preserve">Tausta-</w:t>
            </w:r>
          </w:p>
          <w:p w:rsidR="00000000" w:rsidDel="00000000" w:rsidP="00000000" w:rsidRDefault="00000000" w:rsidRPr="00000000" w14:paraId="0000005B">
            <w:pPr>
              <w:widowControl w:val="0"/>
              <w:spacing w:line="276" w:lineRule="auto"/>
              <w:rPr>
                <w:b w:val="1"/>
                <w:sz w:val="20"/>
                <w:szCs w:val="20"/>
              </w:rPr>
            </w:pPr>
            <w:r w:rsidDel="00000000" w:rsidR="00000000" w:rsidRPr="00000000">
              <w:rPr>
                <w:b w:val="1"/>
                <w:sz w:val="20"/>
                <w:szCs w:val="20"/>
                <w:rtl w:val="0"/>
              </w:rPr>
              <w:t xml:space="preserve">materjalid ja võimalikud jätkutegevused</w:t>
            </w:r>
          </w:p>
          <w:p w:rsidR="00000000" w:rsidDel="00000000" w:rsidP="00000000" w:rsidRDefault="00000000" w:rsidRPr="00000000" w14:paraId="0000005C">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5D">
            <w:pPr>
              <w:numPr>
                <w:ilvl w:val="0"/>
                <w:numId w:val="2"/>
              </w:numPr>
              <w:ind w:left="720" w:hanging="360"/>
              <w:rPr>
                <w:sz w:val="20"/>
                <w:szCs w:val="20"/>
                <w:u w:val="none"/>
              </w:rPr>
            </w:pPr>
            <w:r w:rsidDel="00000000" w:rsidR="00000000" w:rsidRPr="00000000">
              <w:rPr>
                <w:sz w:val="20"/>
                <w:szCs w:val="20"/>
                <w:rtl w:val="0"/>
              </w:rPr>
              <w:t xml:space="preserve">Ülesanded päikeseenergia kohta: </w:t>
            </w:r>
            <w:hyperlink r:id="rId16">
              <w:r w:rsidDel="00000000" w:rsidR="00000000" w:rsidRPr="00000000">
                <w:rPr>
                  <w:color w:val="1155cc"/>
                  <w:sz w:val="20"/>
                  <w:szCs w:val="20"/>
                  <w:u w:val="single"/>
                  <w:rtl w:val="0"/>
                </w:rPr>
                <w:t xml:space="preserve">https://e-koolikott.ee/et/oppematerjal/14365-Paikeseenergia</w:t>
              </w:r>
            </w:hyperlink>
            <w:r w:rsidDel="00000000" w:rsidR="00000000" w:rsidRPr="00000000">
              <w:rPr>
                <w:rtl w:val="0"/>
              </w:rPr>
            </w:r>
          </w:p>
          <w:p w:rsidR="00000000" w:rsidDel="00000000" w:rsidP="00000000" w:rsidRDefault="00000000" w:rsidRPr="00000000" w14:paraId="0000005E">
            <w:pPr>
              <w:numPr>
                <w:ilvl w:val="0"/>
                <w:numId w:val="2"/>
              </w:numPr>
              <w:ind w:left="720" w:hanging="360"/>
              <w:rPr>
                <w:sz w:val="20"/>
                <w:szCs w:val="20"/>
                <w:u w:val="none"/>
              </w:rPr>
            </w:pPr>
            <w:r w:rsidDel="00000000" w:rsidR="00000000" w:rsidRPr="00000000">
              <w:rPr>
                <w:sz w:val="20"/>
                <w:szCs w:val="20"/>
                <w:rtl w:val="0"/>
              </w:rPr>
              <w:t xml:space="preserve">Külastage virtuaalselt Paldiskis asuvat tuule- ja/või päikeseparki sel lingil:</w:t>
            </w:r>
            <w:r w:rsidDel="00000000" w:rsidR="00000000" w:rsidRPr="00000000">
              <w:rPr>
                <w:color w:val="222222"/>
                <w:highlight w:val="white"/>
                <w:rtl w:val="0"/>
              </w:rPr>
              <w:t xml:space="preserve"> </w:t>
            </w:r>
            <w:hyperlink r:id="rId17">
              <w:r w:rsidDel="00000000" w:rsidR="00000000" w:rsidRPr="00000000">
                <w:rPr>
                  <w:color w:val="1155cc"/>
                  <w:sz w:val="20"/>
                  <w:szCs w:val="20"/>
                  <w:highlight w:val="white"/>
                  <w:u w:val="single"/>
                  <w:rtl w:val="0"/>
                </w:rPr>
                <w:t xml:space="preserve">https://www.energia.ee/paldiskituur/?language=et</w:t>
              </w:r>
            </w:hyperlink>
            <w:r w:rsidDel="00000000" w:rsidR="00000000" w:rsidRPr="00000000">
              <w:rPr>
                <w:color w:val="222222"/>
                <w:sz w:val="20"/>
                <w:szCs w:val="20"/>
                <w:highlight w:val="white"/>
                <w:rtl w:val="0"/>
              </w:rPr>
              <w:t xml:space="preserve"> </w:t>
            </w:r>
          </w:p>
          <w:p w:rsidR="00000000" w:rsidDel="00000000" w:rsidP="00000000" w:rsidRDefault="00000000" w:rsidRPr="00000000" w14:paraId="0000005F">
            <w:pPr>
              <w:numPr>
                <w:ilvl w:val="0"/>
                <w:numId w:val="2"/>
              </w:numPr>
              <w:ind w:left="720" w:hanging="360"/>
              <w:rPr>
                <w:color w:val="222222"/>
                <w:sz w:val="20"/>
                <w:szCs w:val="20"/>
                <w:highlight w:val="white"/>
                <w:u w:val="none"/>
              </w:rPr>
            </w:pPr>
            <w:hyperlink r:id="rId18">
              <w:r w:rsidDel="00000000" w:rsidR="00000000" w:rsidRPr="00000000">
                <w:rPr>
                  <w:color w:val="1155cc"/>
                  <w:sz w:val="20"/>
                  <w:szCs w:val="20"/>
                  <w:highlight w:val="white"/>
                  <w:u w:val="single"/>
                  <w:rtl w:val="0"/>
                </w:rPr>
                <w:t xml:space="preserve">https://novaator.err.ee/646632/eesti-suurusele-alale-paistev-paike-kataks-kogu-maailma-energiavajaduse</w:t>
              </w:r>
            </w:hyperlink>
            <w:r w:rsidDel="00000000" w:rsidR="00000000" w:rsidRPr="00000000">
              <w:rPr>
                <w:color w:val="222222"/>
                <w:sz w:val="20"/>
                <w:szCs w:val="20"/>
                <w:highlight w:val="white"/>
                <w:rtl w:val="0"/>
              </w:rPr>
              <w:t xml:space="preserve"> </w:t>
            </w:r>
            <w:r w:rsidDel="00000000" w:rsidR="00000000" w:rsidRPr="00000000">
              <w:rPr>
                <w:rtl w:val="0"/>
              </w:rPr>
            </w:r>
          </w:p>
        </w:tc>
      </w:tr>
    </w:tbl>
    <w:p w:rsidR="00000000" w:rsidDel="00000000" w:rsidP="00000000" w:rsidRDefault="00000000" w:rsidRPr="00000000" w14:paraId="00000060">
      <w:pPr>
        <w:widowControl w:val="0"/>
        <w:spacing w:line="240" w:lineRule="auto"/>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hyperlink" Target="https://www.energia.ee/paldiskituur/?language=et"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hyperlink" Target="https://www.energia.ee/paldiskituur/?language=et" TargetMode="External"/><Relationship Id="rId16" Type="http://schemas.openxmlformats.org/officeDocument/2006/relationships/hyperlink" Target="https://e-koolikott.ee/et/oppematerjal/14365-Paikeseenergia"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yperlink" Target="https://novaator.err.ee/646632/eesti-suurusele-alale-paistev-paike-kataks-kogu-maailma-energiavajaduse" TargetMode="External"/><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