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754388" cy="3708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8" cy="370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Kes häkkis minu Robloxi konto ära</w:t>
      </w:r>
      <w:r w:rsidDel="00000000" w:rsidR="00000000" w:rsidRPr="00000000">
        <w:rPr>
          <w:b w:val="1"/>
          <w:sz w:val="26"/>
          <w:szCs w:val="26"/>
          <w:rtl w:val="0"/>
        </w:rPr>
        <w:t xml:space="preserve">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Tänases e-tunnis kuuled, millised ohud võivad arvutimängudes inimesi varitseda ja kuidas neid vältida. Räägime ka vanusepiirist arvutimängudes.</w:t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b w:val="1"/>
          <w:sz w:val="19"/>
          <w:szCs w:val="19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19"/>
          <w:szCs w:val="19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täida tabel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vali meelepärane ülesanne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jc w:val="both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ENNE OTSEÜLEKANDE VAATAMIST TÄIDA TABEL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Küsi kolmelt klassikaaslaselt, kui tihti nad video- või arvutimänge mängivad. Pane nende vastused tabelisse kirja. Siis täida tabel ka enda kohta.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KUI TIHTI SA VIDEO- VÕI ARVUTIMÄNGE MÄNGID?</w:t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260"/>
        <w:gridCol w:w="1320"/>
        <w:gridCol w:w="1365"/>
        <w:gridCol w:w="1350"/>
        <w:tblGridChange w:id="0">
          <w:tblGrid>
            <w:gridCol w:w="3720"/>
            <w:gridCol w:w="1260"/>
            <w:gridCol w:w="1320"/>
            <w:gridCol w:w="1365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KLASSIKAASLASE 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IGA PÄEV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TIHTI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(3-5 korda nädalas)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AEG-AJALT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(paar korda kuus)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MITTE KUNAGI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MINA 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saada vastuseid enda jaoks olulistele küsimustele, saad otseülekande ajal esinejale küsimusi esitada. Selleks ütle oma küsimus õpetajale, kes selle esinejale edastab. </w:t>
      </w:r>
    </w:p>
    <w:p w:rsidR="00000000" w:rsidDel="00000000" w:rsidP="00000000" w:rsidRDefault="00000000" w:rsidRPr="00000000" w14:paraId="0000002D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VALI ALT ÜKS MEELEPÄRANE ÜLESANNE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Ülesanne 1</w:t>
      </w:r>
    </w:p>
    <w:p w:rsidR="00000000" w:rsidDel="00000000" w:rsidP="00000000" w:rsidRDefault="00000000" w:rsidRPr="00000000" w14:paraId="00000031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Küsi veel teisteltki klassikaaslastelt, kui tihti nad arvutimänge mängivad. Kogu kokku 10 õpilase vastused ning siis täida lüngad tekstis tabeli all.</w:t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260"/>
        <w:gridCol w:w="1320"/>
        <w:gridCol w:w="1365"/>
        <w:gridCol w:w="1350"/>
        <w:tblGridChange w:id="0">
          <w:tblGrid>
            <w:gridCol w:w="3720"/>
            <w:gridCol w:w="1260"/>
            <w:gridCol w:w="1320"/>
            <w:gridCol w:w="1365"/>
            <w:gridCol w:w="1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KLASSIKAASLASE 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IGA PÄEV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TIHTI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(3-5 korda nädalas)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AEG-AJALT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(paar korda kuus)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MITTE KUNAGI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MINA 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Sain teada, et ______ õpilast mängivad arvutimänge iga päev, ______ õpilast mängivad arvutimänge tihti, _____ õpilast mängivad neid aeg-ajalt ja _____ õpilast ei mängi arvutimänge üldse.</w:t>
      </w:r>
    </w:p>
    <w:p w:rsidR="00000000" w:rsidDel="00000000" w:rsidP="00000000" w:rsidRDefault="00000000" w:rsidRPr="00000000" w14:paraId="00000072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Järelikult </w:t>
      </w:r>
      <w:r w:rsidDel="00000000" w:rsidR="00000000" w:rsidRPr="00000000">
        <w:rPr>
          <w:b w:val="1"/>
          <w:sz w:val="20"/>
          <w:szCs w:val="20"/>
          <w:rtl w:val="0"/>
        </w:rPr>
        <w:t xml:space="preserve">on / ei ole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(tõmba alla õige variant)</w:t>
      </w:r>
      <w:r w:rsidDel="00000000" w:rsidR="00000000" w:rsidRPr="00000000">
        <w:rPr>
          <w:sz w:val="20"/>
          <w:szCs w:val="20"/>
          <w:rtl w:val="0"/>
        </w:rPr>
        <w:t xml:space="preserve"> meie klassis arvutimängud populaarsed.</w:t>
      </w:r>
    </w:p>
    <w:p w:rsidR="00000000" w:rsidDel="00000000" w:rsidP="00000000" w:rsidRDefault="00000000" w:rsidRPr="00000000" w14:paraId="00000073">
      <w:pPr>
        <w:widowControl w:val="0"/>
        <w:spacing w:line="36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Ülesanne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Kirjuta väike lugu oma lemmikmängust ja põhjenda, miks see sulle meeldib.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48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480" w:lineRule="auto"/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Ülesanne 3</w:t>
      </w:r>
    </w:p>
    <w:p w:rsidR="00000000" w:rsidDel="00000000" w:rsidP="00000000" w:rsidRDefault="00000000" w:rsidRPr="00000000" w14:paraId="00000079">
      <w:pPr>
        <w:widowControl w:val="0"/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Kirjelda oma lemmik arvutimängu vastates küsimustele ja joonista mängust või lemmiktegelasest pilt.</w:t>
      </w:r>
    </w:p>
    <w:p w:rsidR="00000000" w:rsidDel="00000000" w:rsidP="00000000" w:rsidRDefault="00000000" w:rsidRPr="00000000" w14:paraId="0000007A">
      <w:pPr>
        <w:widowControl w:val="0"/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 LEMMIK ARVUTIMÄNG</w:t>
      </w:r>
    </w:p>
    <w:p w:rsidR="00000000" w:rsidDel="00000000" w:rsidP="00000000" w:rsidRDefault="00000000" w:rsidRPr="00000000" w14:paraId="0000007B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Arvutimängu nimi: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C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Kes on mängus peategelane</w:t>
      </w:r>
      <w:r w:rsidDel="00000000" w:rsidR="00000000" w:rsidRPr="00000000">
        <w:rPr>
          <w:sz w:val="20"/>
          <w:szCs w:val="20"/>
          <w:rtl w:val="0"/>
        </w:rPr>
        <w:t xml:space="preserve">?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7D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Kus mäng toimub?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Mida sina mängus teed, mis tegevusi</w:t>
      </w:r>
      <w:r w:rsidDel="00000000" w:rsidR="00000000" w:rsidRPr="00000000">
        <w:rPr>
          <w:sz w:val="20"/>
          <w:szCs w:val="20"/>
          <w:rtl w:val="0"/>
        </w:rPr>
        <w:t xml:space="preserve">?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7F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Kes ja kuidas mängus võidab?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81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 on mängus sinu lemmikosa?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83">
      <w:pPr>
        <w:widowControl w:val="0"/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Kas mängid mängu teistega koos? Kellega? 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85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Kas mängus suhtled ka sulle tundmatute mängijatega? Mida sa neist enda arvates tead?  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_________</w:t>
      </w:r>
    </w:p>
    <w:p w:rsidR="00000000" w:rsidDel="00000000" w:rsidP="00000000" w:rsidRDefault="00000000" w:rsidRPr="00000000" w14:paraId="00000086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line="480" w:lineRule="auto"/>
        <w:jc w:val="both"/>
        <w:rPr>
          <w:color w:val="999999"/>
          <w:sz w:val="20"/>
          <w:szCs w:val="20"/>
        </w:rPr>
      </w:pPr>
      <w:r w:rsidDel="00000000" w:rsidR="00000000" w:rsidRPr="00000000">
        <w:rPr>
          <w:color w:val="999999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spacing w:line="4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PILT MÄNGUST VÕI LEMMIKTEGELASEST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4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480" w:lineRule="auto"/>
        <w:rPr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Ülesanne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Tee õpetajale matemaatika ülesanne Robuxite või VBucksidega! :)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