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                </w:t>
        <w:tab/>
        <w:tab/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114300" distR="114300">
            <wp:extent cx="1019175" cy="504825"/>
            <wp:effectExtent b="0" l="0" r="0" t="0"/>
            <wp:docPr id="70580486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TÖÖLEHT “KUIDAS LOODI EESTI VABARIIK 105 AASTAT TAGASI?”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Tänases e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-tunnis saa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teada, millist rolli mängis iseseisvusmanifest Eesti Vabariigi iseseisvumisel. Samuti saa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teada, kes olid olulised isikud Eesti Vabariigi iseseisvumise juures ja kuidas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iseseisvusmanifestis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kirjeldatud väärtused siiani Eesti ühiskonnas kehtivad.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Kasuta töölehte nii: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enne otseülekannet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kujunda postmark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otseülekande ajal küsi esinejalt küsimusi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pärast otseülekannet tee ülesandeid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ENNE OTSEÜLEKAN</w:t>
      </w:r>
      <w:r w:rsidDel="00000000" w:rsidR="00000000" w:rsidRPr="00000000">
        <w:rPr>
          <w:rFonts w:ascii="Arial" w:cs="Arial" w:eastAsia="Arial" w:hAnsi="Arial"/>
          <w:b w:val="1"/>
          <w:color w:val="45818e"/>
          <w:rtl w:val="0"/>
        </w:rPr>
        <w:t xml:space="preserve">NET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 KUJUNDA POSTMARK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Läbi aegade on Eesti riigi iseseisvumisel tähtsat rolli mänginud ühiskonnategelasi postmarkidel kujutatud. Kujunda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ise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üks postmark, kus on peal keegi või miski, mis on sinu arvates tänasel päeval Eesti riigile oluline. Vali ise, kumb paigutus sulle paremini meeldib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2466975</wp:posOffset>
            </wp:positionH>
            <wp:positionV relativeFrom="paragraph">
              <wp:posOffset>576421</wp:posOffset>
            </wp:positionV>
            <wp:extent cx="1499033" cy="1709642"/>
            <wp:effectExtent b="0" l="0" r="0" t="0"/>
            <wp:wrapNone/>
            <wp:docPr id="70580486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6697" l="14400" r="13000" t="6872"/>
                    <a:stretch>
                      <a:fillRect/>
                    </a:stretch>
                  </pic:blipFill>
                  <pic:spPr>
                    <a:xfrm>
                      <a:off x="0" y="0"/>
                      <a:ext cx="1499033" cy="17096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114300</wp:posOffset>
            </wp:positionV>
            <wp:extent cx="2084414" cy="1331596"/>
            <wp:effectExtent b="0" l="0" r="0" t="0"/>
            <wp:wrapNone/>
            <wp:docPr id="70580486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22795" l="7973" r="6478" t="22460"/>
                    <a:stretch>
                      <a:fillRect/>
                    </a:stretch>
                  </pic:blipFill>
                  <pic:spPr>
                    <a:xfrm>
                      <a:off x="0" y="0"/>
                      <a:ext cx="2084414" cy="13315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4200525</wp:posOffset>
            </wp:positionH>
            <wp:positionV relativeFrom="paragraph">
              <wp:posOffset>228600</wp:posOffset>
            </wp:positionV>
            <wp:extent cx="1462088" cy="1215553"/>
            <wp:effectExtent b="0" l="0" r="0" t="0"/>
            <wp:wrapNone/>
            <wp:docPr id="70580486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14400" l="7200" r="7400" t="14532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155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0" w:line="240" w:lineRule="auto"/>
        <w:ind w:left="708" w:firstLine="708"/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spacing w:after="0" w:line="240" w:lineRule="auto"/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809625</wp:posOffset>
            </wp:positionH>
            <wp:positionV relativeFrom="paragraph">
              <wp:posOffset>217791</wp:posOffset>
            </wp:positionV>
            <wp:extent cx="1881188" cy="2360706"/>
            <wp:effectExtent b="0" l="0" r="0" t="0"/>
            <wp:wrapNone/>
            <wp:docPr id="70580486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23607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213401</wp:posOffset>
            </wp:positionV>
            <wp:extent cx="1881188" cy="2360706"/>
            <wp:effectExtent b="0" l="0" r="0" t="0"/>
            <wp:wrapNone/>
            <wp:docPr id="70580486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1188" cy="23607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76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Et saada vastuseid enda jaoks olulistele küsimustele, saad otseülekande ajal esinejale küsimusi esitada. Selleks edasta YouTube’i otseülekande ajal esinejale või palu õpetajal oma küsimus vestlusesse lisada nii: 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28">
      <w:pPr>
        <w:widowControl w:val="0"/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OTSEÜLEKANDE JÄREL TEE ÜLESANDEID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Ülesanne 1. Loe läbi iseseisvusmanifestis välja toodud juhtmõtted. Vali neist üks ja sõnasta see ise tänapäevasesse keelde.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Kõik Eesti vabariigi kodanikud, usu, rahvuse ja poliitilise ilmavaate peale vaatamata, leiavad ühtlast kaitset vabariigi seaduste ja kohtute 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Vabariigi piirides elavatele rahvuslistele vähemustele, venelastele, sakslastele, rootslastele, juutidele ja teistele kindlustatakse nende rahvuskulturilised autonomia õigused.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Kõik kodanikuvabadused, sõna-, trüki-, usu-, koosolekute-, ühisuste-, liitude- ja streikidevabadused, niisama isiku ja kodukolde puutumatus peavad kogu Eesti riigi piirides vääramata maksma seaduste alusel, mida valitsus viibimata peab välja töötama.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Ajutisele valitsusele tehtakse ülesandeks viibimata kohtuasutusi sisse seada kodanikkude julgeoleku kaitseks. Kõik poliitilised vangid tulevad otsekohe vabastada.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Linna- ja maakonna- ja vallaomavalitsuse asutused kutsutakse viibimata oma vägivaldselt katkestatud tööd jätkama.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Omavalitsuse all seisev rahvamiilits tuleb avaliku korra alalhoidmiseks otsekohe elusse kutsuda, niisama ka kodanikkude enesekaitse organisatsioonid linnades ja maal.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Ajutisele Valitsusele tehtakse ülesandeks viibimata seaduse-eelnõu välja töötada maaküsimuse, töölisteküsimuse, toitlusasjanduse ja rahaasjanduse küsimuste lahendamiseks laialistel demokratilistel alustel.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Minu sõnastus: …….…….…….…….…….…….…….…….…….…….…….…….…….…….…….…….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…….…….…….…….…….…….…….…….…….…….…….…….…….…….…….……………………...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Ülesanne 2. Pane kirja, millised eelmises ülesandes toodud punktidest kehtivad sinu arvates ka tänases Eestis. Põhjenda oma vastust.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Ülesanne 3. Arutage klassiruumis, miks on oluline, et riigis kehtivad ühiselt kokku lepitud reeglid?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eLMcvmRSvbD8CXQQlX9WHSNArg==">AMUW2mUypEa9q/HVdMLmc5scPlHEILq0oRyPGCGhZb7eStz0cE9+n6tMxRL0rM980JQzNz6RiVDYbYF7ccCg2+RLvOHbs2CJlnTrRoBmx2/ljG3MBypcY00=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2023-03-29T13:17:10.4523312Z</dcterms:created>
  <dc:creator>Nele Tamson</dc:creator>
</cp:coreProperties>
</file>