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4769485</wp:posOffset>
            </wp:positionH>
            <wp:positionV relativeFrom="paragraph">
              <wp:posOffset>0</wp:posOffset>
            </wp:positionV>
            <wp:extent cx="962025" cy="476250"/>
            <wp:effectExtent b="0" l="0" r="0" t="0"/>
            <wp:wrapSquare wrapText="bothSides" distB="0" distT="0" distL="114300" distR="114300"/>
            <wp:docPr id="15057088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6"/>
          <w:szCs w:val="26"/>
          <w:u w:val="none"/>
          <w:rtl w:val="0"/>
        </w:rPr>
        <w:t xml:space="preserve">Tööleht “Euroopa tulevik - kuidas koos rohepööre ära teha?”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9. mail tähistatakse Euroopa päeva. Selleks, et saaksime seda päeva Eestis ja kogu Euroopas ka edaspidi tähistada, peame pöörama tähelepanu kliimamuutustele ja keskkonnaseisundile. Peaminister Kaja Kallas räägib selles e-tunnis, mi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 on rohepööre ja milliseid lahendusi on selle elluviimiseks.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714375</wp:posOffset>
            </wp:positionV>
            <wp:extent cx="671513" cy="847785"/>
            <wp:effectExtent b="0" l="0" r="0" t="0"/>
            <wp:wrapNone/>
            <wp:docPr id="15057088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alphaModFix amt="60000"/>
                    </a:blip>
                    <a:srcRect b="25182" l="18604" r="177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847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Kasuta töölehte nii: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 otseülekannet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osale rühmaarutelus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pärast otseülekannet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osale rühmatöös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ENNE OTSEÜLEKANDE VAATAMIST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Moodustage 3-4-liikmelised rühmad. Arutage ja pange viie minuti jooksul kirja, mis on teie arvates põhilised keskkonnaprobleemide tekitajad Eestis.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Selleks, et saada vastuseid enda jaoks olulistele küsimustele, saad YouTube’i otseülekande ajal külalisõpetajalt küsimusi küsida. Lisa vestlusesse või palu õpetajal oma küsimus vestlusesse lisada nii: </w:t>
      </w:r>
      <w:r w:rsidDel="00000000" w:rsidR="00000000" w:rsidRPr="00000000">
        <w:rPr>
          <w:rFonts w:ascii="Arial" w:cs="Arial" w:eastAsia="Arial" w:hAnsi="Arial"/>
          <w:b w:val="1"/>
          <w:i w:val="1"/>
          <w:strike w:val="0"/>
          <w:color w:val="000000"/>
          <w:sz w:val="20"/>
          <w:szCs w:val="20"/>
          <w:u w:val="none"/>
          <w:rtl w:val="0"/>
        </w:rPr>
        <w:t xml:space="preserve">Kaari 12. klass, Kurtna Kool. Kuidas saada presidendiks?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OTSEÜLEKANDE JÄREL </w:t>
      </w:r>
      <w:r w:rsidDel="00000000" w:rsidR="00000000" w:rsidRPr="00000000">
        <w:rPr>
          <w:rFonts w:ascii="Arial" w:cs="Arial" w:eastAsia="Arial" w:hAnsi="Arial"/>
          <w:b w:val="1"/>
          <w:color w:val="45818e"/>
          <w:rtl w:val="0"/>
        </w:rPr>
        <w:t xml:space="preserve">OSALE RÜHMATÖÖS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142875</wp:posOffset>
            </wp:positionV>
            <wp:extent cx="722903" cy="607895"/>
            <wp:effectExtent b="0" l="0" r="0" t="0"/>
            <wp:wrapNone/>
            <wp:docPr id="15057088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903" cy="607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Keskkonnaprobleemi lahendamine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Jätkake tööd rühmades.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Iga rühm valib paari minuti jooksul välja ühe keskkonnaalase probleemi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enda koolis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, mida nad soovivad lahendada, näiteks 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ergia säästmine, vähene taaskasutus, jäätmete vähendamine, toiduraiskamine, loodus</w:t>
      </w:r>
      <w:r w:rsidDel="00000000" w:rsidR="00000000" w:rsidRPr="00000000">
        <w:rPr>
          <w:rFonts w:ascii="Arial" w:cs="Arial" w:eastAsia="Arial" w:hAnsi="Arial"/>
          <w:i w:val="0"/>
          <w:strike w:val="0"/>
          <w:color w:val="000000"/>
          <w:sz w:val="20"/>
          <w:szCs w:val="20"/>
          <w:u w:val="none"/>
          <w:rtl w:val="0"/>
        </w:rPr>
        <w:t xml:space="preserve">kaitse vms.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Keskkonnaprobleem, mida soovime lahendada: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Korraldage viie minuti jooksul rühmas</w:t>
      </w:r>
      <w:r w:rsidDel="00000000" w:rsidR="00000000" w:rsidRPr="00000000">
        <w:rPr>
          <w:rFonts w:ascii="Arial" w:cs="Arial" w:eastAsia="Arial" w:hAnsi="Arial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ajurünnak, mille käigus saavad kõik pakkuda välja ideid, kuidas seda keskkonnaprobleemi üheskoos lahendada</w:t>
      </w:r>
      <w:r w:rsidDel="00000000" w:rsidR="00000000" w:rsidRPr="00000000">
        <w:rPr>
          <w:rFonts w:ascii="Arial" w:cs="Arial" w:eastAsia="Arial" w:hAnsi="Arial"/>
          <w:i w:val="0"/>
          <w:strike w:val="0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Lahendused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Valige koos rühmaga paari-kolme minuti jooksul välja teie meelest üks kõige mõjusam ja teostatavam lahendus.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Meie lahendus: 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dTmFH7weohg+iM/CROPGrApDkw==">AMUW2mWQt2ZwX8RZAxzwMzQtZGLcQqUQl7DMIBgvq4hXoQfTj5ilH1tcFa9MYvuxDqExU5Y8D7vu0oga+55LHcT03R/1Yv1N9rkVfQmfdp3GBeENMxYd7Zs=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2023-05-02T06:51:24.3817642Z</dcterms:created>
  <dc:creator>Nele Tamson</dc:creator>
</cp:coreProperties>
</file>