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rPr>
      </w:pPr>
      <w:r w:rsidDel="00000000" w:rsidR="00000000" w:rsidRPr="00000000">
        <w:rPr>
          <w:b w:val="1"/>
          <w:rtl w:val="0"/>
        </w:rPr>
        <w:t xml:space="preserve">E-TUND – KOHTUME ÜHISES VIRTUAALSES KLASSIRUUMIS        </w:t>
      </w:r>
    </w:p>
    <w:p w:rsidR="00000000" w:rsidDel="00000000" w:rsidP="00000000" w:rsidRDefault="00000000" w:rsidRPr="00000000" w14:paraId="00000002">
      <w:pPr>
        <w:widowControl w:val="0"/>
        <w:spacing w:line="240" w:lineRule="auto"/>
        <w:ind w:right="-749.5275590551165"/>
        <w:jc w:val="right"/>
        <w:rPr>
          <w:b w:val="1"/>
          <w:sz w:val="20"/>
          <w:szCs w:val="20"/>
        </w:rPr>
      </w:pPr>
      <w:r w:rsidDel="00000000" w:rsidR="00000000" w:rsidRPr="00000000">
        <w:rPr>
          <w:rFonts w:ascii="Roboto" w:cs="Roboto" w:eastAsia="Roboto" w:hAnsi="Roboto"/>
          <w:sz w:val="20"/>
          <w:szCs w:val="20"/>
          <w:highlight w:val="white"/>
        </w:rPr>
        <w:drawing>
          <wp:inline distB="114300" distT="114300" distL="114300" distR="114300">
            <wp:extent cx="754388" cy="370801"/>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4388" cy="370801"/>
                    </a:xfrm>
                    <a:prstGeom prst="rect"/>
                    <a:ln/>
                  </pic:spPr>
                </pic:pic>
              </a:graphicData>
            </a:graphic>
          </wp:inline>
        </w:drawing>
      </w:r>
      <w:r w:rsidDel="00000000" w:rsidR="00000000" w:rsidRPr="00000000">
        <w:rPr>
          <w:b w:val="1"/>
          <w:sz w:val="20"/>
          <w:szCs w:val="20"/>
          <w:rtl w:val="0"/>
        </w:rPr>
        <w:t xml:space="preserve">          </w:t>
      </w:r>
    </w:p>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TUNNIKAVA #444</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tbl>
      <w:tblPr>
        <w:tblStyle w:val="Table1"/>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8070"/>
        <w:tblGridChange w:id="0">
          <w:tblGrid>
            <w:gridCol w:w="1785"/>
            <w:gridCol w:w="8070"/>
          </w:tblGrid>
        </w:tblGridChange>
      </w:tblGrid>
      <w:tr>
        <w:trPr>
          <w:cantSplit w:val="0"/>
          <w:trHeight w:val="405" w:hRule="atLeast"/>
          <w:tblHeader w:val="0"/>
        </w:trPr>
        <w:tc>
          <w:tcPr/>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Tunni teema:</w:t>
            </w:r>
          </w:p>
        </w:tc>
        <w:tc>
          <w:tcPr/>
          <w:p w:rsidR="00000000" w:rsidDel="00000000" w:rsidP="00000000" w:rsidRDefault="00000000" w:rsidRPr="00000000" w14:paraId="00000006">
            <w:pPr>
              <w:widowControl w:val="0"/>
              <w:spacing w:line="240" w:lineRule="auto"/>
              <w:rPr>
                <w:b w:val="1"/>
                <w:sz w:val="20"/>
                <w:szCs w:val="20"/>
              </w:rPr>
            </w:pPr>
            <w:bookmarkStart w:colFirst="0" w:colLast="0" w:name="_heading=h.gjdgxs" w:id="0"/>
            <w:bookmarkEnd w:id="0"/>
            <w:r w:rsidDel="00000000" w:rsidR="00000000" w:rsidRPr="00000000">
              <w:rPr>
                <w:b w:val="1"/>
                <w:sz w:val="20"/>
                <w:szCs w:val="20"/>
                <w:rtl w:val="0"/>
              </w:rPr>
              <w:t xml:space="preserve">Kes elab metsa sees?</w:t>
            </w:r>
          </w:p>
        </w:tc>
      </w:tr>
      <w:tr>
        <w:trPr>
          <w:cantSplit w:val="0"/>
          <w:trHeight w:val="225" w:hRule="atLeast"/>
          <w:tblHeader w:val="0"/>
        </w:trPr>
        <w:tc>
          <w:tcPr/>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Külalisõpetaja:</w:t>
            </w:r>
          </w:p>
        </w:tc>
        <w:tc>
          <w:tcPr/>
          <w:p w:rsidR="00000000" w:rsidDel="00000000" w:rsidP="00000000" w:rsidRDefault="00000000" w:rsidRPr="00000000" w14:paraId="00000008">
            <w:pPr>
              <w:widowControl w:val="0"/>
              <w:spacing w:line="240" w:lineRule="auto"/>
              <w:rPr>
                <w:b w:val="1"/>
                <w:sz w:val="20"/>
                <w:szCs w:val="20"/>
              </w:rPr>
            </w:pPr>
            <w:bookmarkStart w:colFirst="0" w:colLast="0" w:name="_heading=h.1fob9te" w:id="1"/>
            <w:bookmarkEnd w:id="1"/>
            <w:r w:rsidDel="00000000" w:rsidR="00000000" w:rsidRPr="00000000">
              <w:rPr>
                <w:b w:val="1"/>
                <w:color w:val="1d2129"/>
                <w:sz w:val="20"/>
                <w:szCs w:val="20"/>
                <w:highlight w:val="white"/>
                <w:rtl w:val="0"/>
              </w:rPr>
              <w:t xml:space="preserve">Hanno Zingel</w:t>
            </w:r>
            <w:r w:rsidDel="00000000" w:rsidR="00000000" w:rsidRPr="00000000">
              <w:rPr>
                <w:color w:val="1d2129"/>
                <w:sz w:val="20"/>
                <w:szCs w:val="20"/>
                <w:highlight w:val="white"/>
                <w:rtl w:val="0"/>
              </w:rPr>
              <w:t xml:space="preserve">, Keskkonnaministeeriumi looduskaitse nõunik</w:t>
            </w:r>
            <w:r w:rsidDel="00000000" w:rsidR="00000000" w:rsidRPr="00000000">
              <w:rPr>
                <w:rtl w:val="0"/>
              </w:rPr>
            </w:r>
          </w:p>
        </w:tc>
      </w:tr>
      <w:tr>
        <w:trPr>
          <w:cantSplit w:val="0"/>
          <w:tblHeader w:val="0"/>
        </w:trPr>
        <w:tc>
          <w:tcPr/>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Õpilased:</w:t>
            </w:r>
          </w:p>
        </w:tc>
        <w:tc>
          <w:tcPr/>
          <w:p w:rsidR="00000000" w:rsidDel="00000000" w:rsidP="00000000" w:rsidRDefault="00000000" w:rsidRPr="00000000" w14:paraId="0000000A">
            <w:pPr>
              <w:widowControl w:val="0"/>
              <w:spacing w:line="276" w:lineRule="auto"/>
              <w:rPr>
                <w:sz w:val="20"/>
                <w:szCs w:val="20"/>
              </w:rPr>
            </w:pPr>
            <w:r w:rsidDel="00000000" w:rsidR="00000000" w:rsidRPr="00000000">
              <w:rPr>
                <w:sz w:val="20"/>
                <w:szCs w:val="20"/>
                <w:rtl w:val="0"/>
              </w:rPr>
              <w:t xml:space="preserve">1.–3. klass</w:t>
            </w:r>
          </w:p>
        </w:tc>
      </w:tr>
      <w:tr>
        <w:trPr>
          <w:cantSplit w:val="0"/>
          <w:trHeight w:val="300" w:hRule="atLeast"/>
          <w:tblHeader w:val="0"/>
        </w:trPr>
        <w:tc>
          <w:tcPr/>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Tunni õpieesmärk: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sz w:val="20"/>
                <w:szCs w:val="20"/>
              </w:rPr>
            </w:pPr>
            <w:r w:rsidDel="00000000" w:rsidR="00000000" w:rsidRPr="00000000">
              <w:rPr>
                <w:sz w:val="20"/>
                <w:szCs w:val="20"/>
                <w:rtl w:val="0"/>
              </w:rPr>
              <w:t xml:space="preserve">Õpilane väärtustab elurikast keskkonda, oskab märgata erinevaid liike enda ümber, teab suuremaid organismide rühmi ja tunneb ära nende esindajaid.</w:t>
            </w:r>
          </w:p>
        </w:tc>
      </w:tr>
      <w:tr>
        <w:trPr>
          <w:cantSplit w:val="0"/>
          <w:tblHeader w:val="0"/>
        </w:trPr>
        <w:tc>
          <w:tcPr/>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Seos RÕK-iga:</w:t>
            </w:r>
          </w:p>
        </w:tc>
        <w:tc>
          <w:tcPr/>
          <w:p w:rsidR="00000000" w:rsidDel="00000000" w:rsidP="00000000" w:rsidRDefault="00000000" w:rsidRPr="00000000" w14:paraId="0000000E">
            <w:pPr>
              <w:widowControl w:val="0"/>
              <w:spacing w:line="240" w:lineRule="auto"/>
              <w:rPr>
                <w:sz w:val="18"/>
                <w:szCs w:val="18"/>
              </w:rPr>
            </w:pPr>
            <w:r w:rsidDel="00000000" w:rsidR="00000000" w:rsidRPr="00000000">
              <w:rPr>
                <w:sz w:val="20"/>
                <w:szCs w:val="20"/>
                <w:rtl w:val="0"/>
              </w:rPr>
              <w:t xml:space="preserve">rohepädevus</w:t>
            </w:r>
            <w:r w:rsidDel="00000000" w:rsidR="00000000" w:rsidRPr="00000000">
              <w:rPr>
                <w:rtl w:val="0"/>
              </w:rPr>
            </w:r>
          </w:p>
        </w:tc>
      </w:tr>
      <w:tr>
        <w:trPr>
          <w:cantSplit w:val="0"/>
          <w:tblHeader w:val="0"/>
        </w:trPr>
        <w:tc>
          <w:tcPr/>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45-minutilise tunni ülesehitus:</w:t>
            </w:r>
          </w:p>
        </w:tc>
        <w:tc>
          <w:tcPr/>
          <w:p w:rsidR="00000000" w:rsidDel="00000000" w:rsidP="00000000" w:rsidRDefault="00000000" w:rsidRPr="00000000" w14:paraId="00000010">
            <w:pPr>
              <w:widowControl w:val="0"/>
              <w:spacing w:line="276" w:lineRule="auto"/>
              <w:rPr>
                <w:b w:val="1"/>
                <w:sz w:val="20"/>
                <w:szCs w:val="20"/>
              </w:rPr>
            </w:pPr>
            <w:r w:rsidDel="00000000" w:rsidR="00000000" w:rsidRPr="00000000">
              <w:rPr>
                <w:rtl w:val="0"/>
              </w:rPr>
            </w:r>
          </w:p>
          <w:tbl>
            <w:tblPr>
              <w:tblStyle w:val="Table2"/>
              <w:tblW w:w="7870.00000000000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3.333333333334"/>
              <w:gridCol w:w="2623.333333333334"/>
              <w:gridCol w:w="2623.333333333334"/>
              <w:tblGridChange w:id="0">
                <w:tblGrid>
                  <w:gridCol w:w="2623.333333333334"/>
                  <w:gridCol w:w="2623.333333333334"/>
                  <w:gridCol w:w="2623.333333333334"/>
                </w:tblGrid>
              </w:tblGridChange>
            </w:tblGrid>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sz w:val="20"/>
                      <w:szCs w:val="20"/>
                    </w:rPr>
                  </w:pPr>
                  <w:r w:rsidDel="00000000" w:rsidR="00000000" w:rsidRPr="00000000">
                    <w:rPr>
                      <w:b w:val="1"/>
                      <w:sz w:val="20"/>
                      <w:szCs w:val="20"/>
                      <w:rtl w:val="0"/>
                    </w:rPr>
                    <w:t xml:space="preserve">5 min</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sz w:val="20"/>
                      <w:szCs w:val="20"/>
                    </w:rPr>
                  </w:pPr>
                  <w:r w:rsidDel="00000000" w:rsidR="00000000" w:rsidRPr="00000000">
                    <w:rPr>
                      <w:b w:val="1"/>
                      <w:sz w:val="20"/>
                      <w:szCs w:val="20"/>
                      <w:rtl w:val="0"/>
                    </w:rPr>
                    <w:t xml:space="preserve">15 + 5 min </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sz w:val="20"/>
                      <w:szCs w:val="20"/>
                    </w:rPr>
                  </w:pPr>
                  <w:r w:rsidDel="00000000" w:rsidR="00000000" w:rsidRPr="00000000">
                    <w:rPr>
                      <w:b w:val="1"/>
                      <w:sz w:val="20"/>
                      <w:szCs w:val="20"/>
                      <w:rtl w:val="0"/>
                    </w:rPr>
                    <w:t xml:space="preserve">20 min</w:t>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sz w:val="20"/>
                      <w:szCs w:val="20"/>
                    </w:rPr>
                  </w:pPr>
                  <w:r w:rsidDel="00000000" w:rsidR="00000000" w:rsidRPr="00000000">
                    <w:rPr>
                      <w:sz w:val="20"/>
                      <w:szCs w:val="20"/>
                      <w:rtl w:val="0"/>
                    </w:rPr>
                    <w:t xml:space="preserve">ettevalmistus ja häälestus</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sz w:val="20"/>
                      <w:szCs w:val="20"/>
                    </w:rPr>
                  </w:pPr>
                  <w:r w:rsidDel="00000000" w:rsidR="00000000" w:rsidRPr="00000000">
                    <w:rPr>
                      <w:sz w:val="20"/>
                      <w:szCs w:val="20"/>
                      <w:rtl w:val="0"/>
                    </w:rPr>
                    <w:t xml:space="preserve">ülekanne + küsimused ja vastused külalisõpetajaga</w:t>
                  </w: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sz w:val="20"/>
                      <w:szCs w:val="20"/>
                    </w:rPr>
                  </w:pPr>
                  <w:r w:rsidDel="00000000" w:rsidR="00000000" w:rsidRPr="00000000">
                    <w:rPr>
                      <w:sz w:val="20"/>
                      <w:szCs w:val="20"/>
                      <w:rtl w:val="0"/>
                    </w:rPr>
                    <w:t xml:space="preserve">õpilaste iseseisev töö klassis</w:t>
                  </w:r>
                  <w:r w:rsidDel="00000000" w:rsidR="00000000" w:rsidRPr="00000000">
                    <w:rPr>
                      <w:rtl w:val="0"/>
                    </w:rPr>
                  </w:r>
                </w:p>
              </w:tc>
            </w:tr>
          </w:tbl>
          <w:p w:rsidR="00000000" w:rsidDel="00000000" w:rsidP="00000000" w:rsidRDefault="00000000" w:rsidRPr="00000000" w14:paraId="00000017">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rtl w:val="0"/>
              </w:rPr>
            </w:r>
          </w:p>
        </w:tc>
      </w:tr>
      <w:tr>
        <w:trPr>
          <w:cantSplit w:val="0"/>
          <w:trHeight w:val="2010" w:hRule="atLeast"/>
          <w:tblHeader w:val="0"/>
        </w:trPr>
        <w:tc>
          <w:tcPr/>
          <w:p w:rsidR="00000000" w:rsidDel="00000000" w:rsidP="00000000" w:rsidRDefault="00000000" w:rsidRPr="00000000" w14:paraId="00000018">
            <w:pPr>
              <w:widowControl w:val="0"/>
              <w:spacing w:line="276" w:lineRule="auto"/>
              <w:rPr>
                <w:b w:val="1"/>
                <w:sz w:val="20"/>
                <w:szCs w:val="20"/>
              </w:rPr>
            </w:pPr>
            <w:r w:rsidDel="00000000" w:rsidR="00000000" w:rsidRPr="00000000">
              <w:rPr>
                <w:b w:val="1"/>
                <w:sz w:val="20"/>
                <w:szCs w:val="20"/>
                <w:rtl w:val="0"/>
              </w:rPr>
              <w:t xml:space="preserve">Tunni ettevalmistus</w:t>
            </w:r>
          </w:p>
          <w:p w:rsidR="00000000" w:rsidDel="00000000" w:rsidP="00000000" w:rsidRDefault="00000000" w:rsidRPr="00000000" w14:paraId="00000019">
            <w:pPr>
              <w:widowControl w:val="0"/>
              <w:spacing w:line="276" w:lineRule="auto"/>
              <w:rPr>
                <w:b w:val="1"/>
                <w:sz w:val="20"/>
                <w:szCs w:val="20"/>
              </w:rPr>
            </w:pPr>
            <w:r w:rsidDel="00000000" w:rsidR="00000000" w:rsidRPr="00000000">
              <w:rPr>
                <w:b w:val="1"/>
                <w:sz w:val="20"/>
                <w:szCs w:val="20"/>
                <w:rtl w:val="0"/>
              </w:rPr>
              <w:t xml:space="preserve">õpetajatele ja õpilastele:</w:t>
            </w:r>
          </w:p>
        </w:tc>
        <w:tc>
          <w:tcPr/>
          <w:p w:rsidR="00000000" w:rsidDel="00000000" w:rsidP="00000000" w:rsidRDefault="00000000" w:rsidRPr="00000000" w14:paraId="0000001A">
            <w:pPr>
              <w:widowControl w:val="0"/>
              <w:spacing w:line="276" w:lineRule="auto"/>
              <w:rPr>
                <w:sz w:val="20"/>
                <w:szCs w:val="20"/>
              </w:rPr>
            </w:pPr>
            <w:r w:rsidDel="00000000" w:rsidR="00000000" w:rsidRPr="00000000">
              <w:rPr>
                <w:b w:val="1"/>
                <w:sz w:val="20"/>
                <w:szCs w:val="20"/>
                <w:rtl w:val="0"/>
              </w:rPr>
              <w:t xml:space="preserve">Vajalikud vahendid video vaatamiseks:</w:t>
            </w:r>
            <w:r w:rsidDel="00000000" w:rsidR="00000000" w:rsidRPr="00000000">
              <w:rPr>
                <w:sz w:val="20"/>
                <w:szCs w:val="20"/>
                <w:rtl w:val="0"/>
              </w:rPr>
              <w:t xml:space="preserve"> arvuti, internetiühendus, kõlarid, projektor. </w:t>
            </w:r>
          </w:p>
          <w:p w:rsidR="00000000" w:rsidDel="00000000" w:rsidP="00000000" w:rsidRDefault="00000000" w:rsidRPr="00000000" w14:paraId="0000001B">
            <w:pPr>
              <w:widowControl w:val="0"/>
              <w:numPr>
                <w:ilvl w:val="0"/>
                <w:numId w:val="1"/>
              </w:numPr>
              <w:spacing w:line="276" w:lineRule="auto"/>
              <w:ind w:left="566.9291338582675" w:hanging="360"/>
              <w:rPr>
                <w:sz w:val="20"/>
                <w:szCs w:val="20"/>
              </w:rPr>
            </w:pPr>
            <w:r w:rsidDel="00000000" w:rsidR="00000000" w:rsidRPr="00000000">
              <w:rPr>
                <w:sz w:val="20"/>
                <w:szCs w:val="20"/>
                <w:rtl w:val="0"/>
              </w:rPr>
              <w:t xml:space="preserve">Palun avage arvuti, projektor ja e-tunni YouTube'i link.</w:t>
            </w:r>
          </w:p>
          <w:p w:rsidR="00000000" w:rsidDel="00000000" w:rsidP="00000000" w:rsidRDefault="00000000" w:rsidRPr="00000000" w14:paraId="0000001C">
            <w:pPr>
              <w:widowControl w:val="0"/>
              <w:numPr>
                <w:ilvl w:val="0"/>
                <w:numId w:val="1"/>
              </w:numPr>
              <w:spacing w:line="276" w:lineRule="auto"/>
              <w:ind w:left="566.9291338582675" w:hanging="360"/>
              <w:rPr>
                <w:sz w:val="20"/>
                <w:szCs w:val="20"/>
              </w:rPr>
            </w:pPr>
            <w:r w:rsidDel="00000000" w:rsidR="00000000" w:rsidRPr="00000000">
              <w:rPr>
                <w:sz w:val="20"/>
                <w:szCs w:val="20"/>
                <w:rtl w:val="0"/>
              </w:rPr>
              <w:t xml:space="preserve">Logige võimalusel sisse YouTube'i keskkonda, et saaksite anda märku oma klassi liitumisest tunniga ja edastada õpilaste küsimusi.</w:t>
            </w:r>
          </w:p>
          <w:p w:rsidR="00000000" w:rsidDel="00000000" w:rsidP="00000000" w:rsidRDefault="00000000" w:rsidRPr="00000000" w14:paraId="0000001D">
            <w:pPr>
              <w:widowControl w:val="0"/>
              <w:numPr>
                <w:ilvl w:val="0"/>
                <w:numId w:val="1"/>
              </w:numPr>
              <w:spacing w:line="276" w:lineRule="auto"/>
              <w:ind w:left="566.9291338582675" w:hanging="360"/>
              <w:rPr>
                <w:sz w:val="20"/>
                <w:szCs w:val="20"/>
              </w:rPr>
            </w:pPr>
            <w:r w:rsidDel="00000000" w:rsidR="00000000" w:rsidRPr="00000000">
              <w:rPr>
                <w:sz w:val="20"/>
                <w:szCs w:val="20"/>
                <w:rtl w:val="0"/>
              </w:rPr>
              <w:t xml:space="preserve">Kontrollige kõlareid, et heli oleks kosta kogu klassiruumis.</w:t>
            </w:r>
          </w:p>
          <w:p w:rsidR="00000000" w:rsidDel="00000000" w:rsidP="00000000" w:rsidRDefault="00000000" w:rsidRPr="00000000" w14:paraId="0000001E">
            <w:pPr>
              <w:widowControl w:val="0"/>
              <w:numPr>
                <w:ilvl w:val="0"/>
                <w:numId w:val="1"/>
              </w:numPr>
              <w:spacing w:line="276" w:lineRule="auto"/>
              <w:ind w:left="566.9291338582675" w:hanging="360"/>
              <w:rPr>
                <w:sz w:val="20"/>
                <w:szCs w:val="20"/>
              </w:rPr>
            </w:pPr>
            <w:r w:rsidDel="00000000" w:rsidR="00000000" w:rsidRPr="00000000">
              <w:rPr>
                <w:sz w:val="20"/>
                <w:szCs w:val="20"/>
                <w:rtl w:val="0"/>
              </w:rPr>
              <w:t xml:space="preserve">Et edastada õpilaste küsimusi </w:t>
            </w:r>
            <w:r w:rsidDel="00000000" w:rsidR="00000000" w:rsidRPr="00000000">
              <w:rPr>
                <w:b w:val="1"/>
                <w:sz w:val="20"/>
                <w:szCs w:val="20"/>
                <w:rtl w:val="0"/>
              </w:rPr>
              <w:t xml:space="preserve">otseülekande ajal</w:t>
            </w:r>
            <w:r w:rsidDel="00000000" w:rsidR="00000000" w:rsidRPr="00000000">
              <w:rPr>
                <w:sz w:val="20"/>
                <w:szCs w:val="20"/>
                <w:rtl w:val="0"/>
              </w:rPr>
              <w:t xml:space="preserve">, vajutage vasakus allservas olevale YouTube’i nupule, mis avab video uues aknas koos vestlusaknaga küsimuste jaoks (järelvaatamisel pole seda vaja teha):</w:t>
            </w:r>
          </w:p>
          <w:p w:rsidR="00000000" w:rsidDel="00000000" w:rsidP="00000000" w:rsidRDefault="00000000" w:rsidRPr="00000000" w14:paraId="0000001F">
            <w:pPr>
              <w:widowControl w:val="0"/>
              <w:spacing w:line="276" w:lineRule="auto"/>
              <w:rPr>
                <w:sz w:val="20"/>
                <w:szCs w:val="20"/>
              </w:rPr>
            </w:pPr>
            <w:r w:rsidDel="00000000" w:rsidR="00000000" w:rsidRPr="00000000">
              <w:rPr>
                <w:sz w:val="20"/>
                <w:szCs w:val="20"/>
              </w:rPr>
              <w:drawing>
                <wp:inline distB="114300" distT="114300" distL="114300" distR="114300">
                  <wp:extent cx="4991100" cy="290830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99110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1">
            <w:pPr>
              <w:widowControl w:val="0"/>
              <w:spacing w:line="276" w:lineRule="auto"/>
              <w:rPr>
                <w:b w:val="1"/>
                <w:sz w:val="20"/>
                <w:szCs w:val="20"/>
              </w:rPr>
            </w:pPr>
            <w:r w:rsidDel="00000000" w:rsidR="00000000" w:rsidRPr="00000000">
              <w:rPr>
                <w:b w:val="1"/>
                <w:sz w:val="20"/>
                <w:szCs w:val="20"/>
                <w:rtl w:val="0"/>
              </w:rPr>
              <w:t xml:space="preserve">ETTEVALMISTUS E-TUNNIKS</w:t>
            </w:r>
          </w:p>
          <w:p w:rsidR="00000000" w:rsidDel="00000000" w:rsidP="00000000" w:rsidRDefault="00000000" w:rsidRPr="00000000" w14:paraId="00000022">
            <w:pPr>
              <w:widowControl w:val="0"/>
              <w:numPr>
                <w:ilvl w:val="0"/>
                <w:numId w:val="2"/>
              </w:numPr>
              <w:spacing w:line="276" w:lineRule="auto"/>
              <w:ind w:left="566.9291338582675" w:hanging="360"/>
              <w:jc w:val="both"/>
              <w:rPr>
                <w:sz w:val="20"/>
                <w:szCs w:val="20"/>
              </w:rPr>
            </w:pPr>
            <w:r w:rsidDel="00000000" w:rsidR="00000000" w:rsidRPr="00000000">
              <w:rPr>
                <w:sz w:val="20"/>
                <w:szCs w:val="20"/>
                <w:rtl w:val="0"/>
              </w:rPr>
              <w:t xml:space="preserve">Tutvuge õpilaste</w:t>
            </w:r>
            <w:r w:rsidDel="00000000" w:rsidR="00000000" w:rsidRPr="00000000">
              <w:rPr>
                <w:b w:val="1"/>
                <w:sz w:val="20"/>
                <w:szCs w:val="20"/>
                <w:rtl w:val="0"/>
              </w:rPr>
              <w:t xml:space="preserve"> töölehega</w:t>
            </w:r>
            <w:r w:rsidDel="00000000" w:rsidR="00000000" w:rsidRPr="00000000">
              <w:rPr>
                <w:sz w:val="20"/>
                <w:szCs w:val="20"/>
                <w:rtl w:val="0"/>
              </w:rPr>
              <w:t xml:space="preserve">. </w:t>
            </w:r>
            <w:r w:rsidDel="00000000" w:rsidR="00000000" w:rsidRPr="00000000">
              <w:rPr>
                <w:b w:val="1"/>
                <w:color w:val="ff0000"/>
                <w:sz w:val="20"/>
                <w:szCs w:val="20"/>
                <w:rtl w:val="0"/>
              </w:rPr>
              <w:t xml:space="preserve">NB!</w:t>
            </w:r>
            <w:r w:rsidDel="00000000" w:rsidR="00000000" w:rsidRPr="00000000">
              <w:rPr>
                <w:sz w:val="20"/>
                <w:szCs w:val="20"/>
                <w:rtl w:val="0"/>
              </w:rPr>
              <w:t xml:space="preserve"> Kui soovite töölehte oma klassi jaoks kohendada, muutke DOCX failis olevat töölehte just teie klassile sobivaks kustudades või lisades ülesandeid. Siis printige tööleht ja jagage vajalik õpilastele. </w:t>
            </w:r>
          </w:p>
        </w:tc>
      </w:tr>
      <w:tr>
        <w:trPr>
          <w:cantSplit w:val="0"/>
          <w:trHeight w:val="1500" w:hRule="atLeast"/>
          <w:tblHeader w:val="0"/>
        </w:trPr>
        <w:tc>
          <w:tcPr/>
          <w:p w:rsidR="00000000" w:rsidDel="00000000" w:rsidP="00000000" w:rsidRDefault="00000000" w:rsidRPr="00000000" w14:paraId="00000023">
            <w:pPr>
              <w:widowControl w:val="0"/>
              <w:spacing w:line="276" w:lineRule="auto"/>
              <w:rPr>
                <w:b w:val="1"/>
                <w:sz w:val="20"/>
                <w:szCs w:val="20"/>
              </w:rPr>
            </w:pPr>
            <w:r w:rsidDel="00000000" w:rsidR="00000000" w:rsidRPr="00000000">
              <w:rPr>
                <w:b w:val="1"/>
                <w:sz w:val="20"/>
                <w:szCs w:val="20"/>
                <w:rtl w:val="0"/>
              </w:rPr>
              <w:t xml:space="preserve">Tunni teema taust:</w:t>
            </w:r>
          </w:p>
        </w:tc>
        <w:tc>
          <w:tcPr/>
          <w:p w:rsidR="00000000" w:rsidDel="00000000" w:rsidP="00000000" w:rsidRDefault="00000000" w:rsidRPr="00000000" w14:paraId="00000024">
            <w:pPr>
              <w:shd w:fill="ffffff" w:val="clear"/>
              <w:spacing w:line="276" w:lineRule="auto"/>
              <w:jc w:val="both"/>
              <w:rPr>
                <w:sz w:val="20"/>
                <w:szCs w:val="20"/>
              </w:rPr>
            </w:pPr>
            <w:r w:rsidDel="00000000" w:rsidR="00000000" w:rsidRPr="00000000">
              <w:rPr>
                <w:sz w:val="20"/>
                <w:szCs w:val="20"/>
                <w:rtl w:val="0"/>
              </w:rPr>
              <w:t xml:space="preserve">Tallinna loomaaed on üks väga liigirikas koht, kus on üle 10000 isendi 500 liigist. Lisaks sellele, et Tallinna loomaaias on hästi palju toredaid loomi, on seal ka üks tammik, kust omakorda leiab palju taimi, putukaid, linde ja ka “varjatud elu” pinnases ja mahalangenud puudes. Selles e-tunnis vaatame koos Keskkonnaministeeriumi looduskaitse nõuniku Hanno Zingeliga metsas ringi - mullast puulatvadeni - ja räägime elurikkuse erinevatest vormidest. Selgitame liikide seoseid ja kutsume loodust vaatlema. </w:t>
            </w:r>
          </w:p>
          <w:p w:rsidR="00000000" w:rsidDel="00000000" w:rsidP="00000000" w:rsidRDefault="00000000" w:rsidRPr="00000000" w14:paraId="00000025">
            <w:pPr>
              <w:shd w:fill="ffffff" w:val="clear"/>
              <w:jc w:val="both"/>
              <w:rPr>
                <w:sz w:val="18"/>
                <w:szCs w:val="18"/>
              </w:rPr>
            </w:pPr>
            <w:r w:rsidDel="00000000" w:rsidR="00000000" w:rsidRPr="00000000">
              <w:rPr>
                <w:rtl w:val="0"/>
              </w:rPr>
            </w:r>
          </w:p>
        </w:tc>
      </w:tr>
    </w:tbl>
    <w:p w:rsidR="00000000" w:rsidDel="00000000" w:rsidP="00000000" w:rsidRDefault="00000000" w:rsidRPr="00000000" w14:paraId="00000026">
      <w:pPr>
        <w:widowControl w:val="0"/>
        <w:spacing w:line="276" w:lineRule="auto"/>
        <w:rPr>
          <w:b w:val="1"/>
          <w:sz w:val="20"/>
          <w:szCs w:val="20"/>
        </w:rPr>
      </w:pPr>
      <w:r w:rsidDel="00000000" w:rsidR="00000000" w:rsidRPr="00000000">
        <w:rPr>
          <w:rtl w:val="0"/>
        </w:rPr>
      </w:r>
    </w:p>
    <w:tbl>
      <w:tblPr>
        <w:tblStyle w:val="Table3"/>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8085"/>
        <w:tblGridChange w:id="0">
          <w:tblGrid>
            <w:gridCol w:w="1770"/>
            <w:gridCol w:w="8085"/>
          </w:tblGrid>
        </w:tblGridChange>
      </w:tblGrid>
      <w:tr>
        <w:trPr>
          <w:cantSplit w:val="0"/>
          <w:tblHeader w:val="0"/>
        </w:trPr>
        <w:tc>
          <w:tcPr/>
          <w:p w:rsidR="00000000" w:rsidDel="00000000" w:rsidP="00000000" w:rsidRDefault="00000000" w:rsidRPr="00000000" w14:paraId="00000027">
            <w:pPr>
              <w:widowControl w:val="0"/>
              <w:spacing w:line="276" w:lineRule="auto"/>
              <w:rPr>
                <w:b w:val="1"/>
                <w:sz w:val="20"/>
                <w:szCs w:val="20"/>
              </w:rPr>
            </w:pPr>
            <w:r w:rsidDel="00000000" w:rsidR="00000000" w:rsidRPr="00000000">
              <w:rPr>
                <w:b w:val="1"/>
                <w:sz w:val="20"/>
                <w:szCs w:val="20"/>
                <w:rtl w:val="0"/>
              </w:rPr>
              <w:t xml:space="preserve">Häälestus ja ülesanne video ajaks</w:t>
            </w:r>
          </w:p>
          <w:p w:rsidR="00000000" w:rsidDel="00000000" w:rsidP="00000000" w:rsidRDefault="00000000" w:rsidRPr="00000000" w14:paraId="00000028">
            <w:pPr>
              <w:widowControl w:val="0"/>
              <w:spacing w:line="276" w:lineRule="auto"/>
              <w:rPr>
                <w:sz w:val="20"/>
                <w:szCs w:val="20"/>
              </w:rPr>
            </w:pPr>
            <w:r w:rsidDel="00000000" w:rsidR="00000000" w:rsidRPr="00000000">
              <w:rPr>
                <w:sz w:val="20"/>
                <w:szCs w:val="20"/>
                <w:rtl w:val="0"/>
              </w:rPr>
              <w:t xml:space="preserve">5 min</w:t>
            </w:r>
          </w:p>
        </w:tc>
        <w:tc>
          <w:tcPr/>
          <w:p w:rsidR="00000000" w:rsidDel="00000000" w:rsidP="00000000" w:rsidRDefault="00000000" w:rsidRPr="00000000" w14:paraId="00000029">
            <w:pPr>
              <w:widowControl w:val="0"/>
              <w:spacing w:line="276" w:lineRule="auto"/>
              <w:jc w:val="both"/>
              <w:rPr>
                <w:b w:val="1"/>
                <w:sz w:val="20"/>
                <w:szCs w:val="20"/>
              </w:rPr>
            </w:pPr>
            <w:r w:rsidDel="00000000" w:rsidR="00000000" w:rsidRPr="00000000">
              <w:rPr>
                <w:b w:val="1"/>
                <w:sz w:val="20"/>
                <w:szCs w:val="20"/>
                <w:rtl w:val="0"/>
              </w:rPr>
              <w:t xml:space="preserve">Pane kirja 5 asja, mida võid metsas näha.</w:t>
            </w:r>
          </w:p>
          <w:p w:rsidR="00000000" w:rsidDel="00000000" w:rsidP="00000000" w:rsidRDefault="00000000" w:rsidRPr="00000000" w14:paraId="0000002A">
            <w:pPr>
              <w:rPr>
                <w:sz w:val="20"/>
                <w:szCs w:val="20"/>
              </w:rPr>
            </w:pPr>
            <w:r w:rsidDel="00000000" w:rsidR="00000000" w:rsidRPr="00000000">
              <w:rPr>
                <w:sz w:val="24"/>
                <w:szCs w:val="24"/>
              </w:rPr>
              <w:drawing>
                <wp:inline distB="114300" distT="114300" distL="114300" distR="114300">
                  <wp:extent cx="3028950" cy="1732820"/>
                  <wp:effectExtent b="0" l="0" r="0" t="0"/>
                  <wp:docPr id="4" name="image1.png"/>
                  <a:graphic>
                    <a:graphicData uri="http://schemas.openxmlformats.org/drawingml/2006/picture">
                      <pic:pic>
                        <pic:nvPicPr>
                          <pic:cNvPr id="0" name="image1.png"/>
                          <pic:cNvPicPr preferRelativeResize="0"/>
                        </pic:nvPicPr>
                        <pic:blipFill>
                          <a:blip r:embed="rId9"/>
                          <a:srcRect b="0" l="0" r="0" t="6705"/>
                          <a:stretch>
                            <a:fillRect/>
                          </a:stretch>
                        </pic:blipFill>
                        <pic:spPr>
                          <a:xfrm>
                            <a:off x="0" y="0"/>
                            <a:ext cx="3028950" cy="1732820"/>
                          </a:xfrm>
                          <a:prstGeom prst="rect"/>
                          <a:ln/>
                        </pic:spPr>
                      </pic:pic>
                    </a:graphicData>
                  </a:graphic>
                </wp:inline>
              </w:drawing>
            </w:r>
            <w:r w:rsidDel="00000000" w:rsidR="00000000" w:rsidRPr="00000000">
              <w:rPr>
                <w:rtl w:val="0"/>
              </w:rPr>
            </w:r>
          </w:p>
        </w:tc>
      </w:tr>
      <w:tr>
        <w:trPr>
          <w:cantSplit w:val="0"/>
          <w:trHeight w:val="3233.73046875" w:hRule="atLeast"/>
          <w:tblHeader w:val="0"/>
        </w:trPr>
        <w:tc>
          <w:tcPr/>
          <w:p w:rsidR="00000000" w:rsidDel="00000000" w:rsidP="00000000" w:rsidRDefault="00000000" w:rsidRPr="00000000" w14:paraId="0000002B">
            <w:pPr>
              <w:widowControl w:val="0"/>
              <w:spacing w:line="276" w:lineRule="auto"/>
              <w:rPr>
                <w:b w:val="1"/>
                <w:sz w:val="20"/>
                <w:szCs w:val="20"/>
              </w:rPr>
            </w:pPr>
            <w:r w:rsidDel="00000000" w:rsidR="00000000" w:rsidRPr="00000000">
              <w:rPr>
                <w:b w:val="1"/>
                <w:sz w:val="20"/>
                <w:szCs w:val="20"/>
                <w:rtl w:val="0"/>
              </w:rPr>
              <w:t xml:space="preserve">Otseülekande  vaatamine ja küsimuste esitamine</w:t>
            </w:r>
          </w:p>
          <w:p w:rsidR="00000000" w:rsidDel="00000000" w:rsidP="00000000" w:rsidRDefault="00000000" w:rsidRPr="00000000" w14:paraId="0000002C">
            <w:pPr>
              <w:widowControl w:val="0"/>
              <w:spacing w:line="276" w:lineRule="auto"/>
              <w:rPr>
                <w:sz w:val="20"/>
                <w:szCs w:val="20"/>
              </w:rPr>
            </w:pPr>
            <w:r w:rsidDel="00000000" w:rsidR="00000000" w:rsidRPr="00000000">
              <w:rPr>
                <w:sz w:val="20"/>
                <w:szCs w:val="20"/>
                <w:rtl w:val="0"/>
              </w:rPr>
              <w:t xml:space="preserve">20 min</w:t>
            </w:r>
          </w:p>
        </w:tc>
        <w:tc>
          <w:tcPr/>
          <w:p w:rsidR="00000000" w:rsidDel="00000000" w:rsidP="00000000" w:rsidRDefault="00000000" w:rsidRPr="00000000" w14:paraId="0000002D">
            <w:pPr>
              <w:widowControl w:val="0"/>
              <w:spacing w:line="276" w:lineRule="auto"/>
              <w:rPr>
                <w:b w:val="1"/>
                <w:sz w:val="20"/>
                <w:szCs w:val="20"/>
              </w:rPr>
            </w:pPr>
            <w:r w:rsidDel="00000000" w:rsidR="00000000" w:rsidRPr="00000000">
              <w:rPr>
                <w:b w:val="1"/>
                <w:sz w:val="20"/>
                <w:szCs w:val="20"/>
                <w:rtl w:val="0"/>
              </w:rPr>
              <w:t xml:space="preserve">KÜSIMUSTE ESITAMINE KÜLALISÕPETAJALE</w:t>
            </w:r>
          </w:p>
          <w:p w:rsidR="00000000" w:rsidDel="00000000" w:rsidP="00000000" w:rsidRDefault="00000000" w:rsidRPr="00000000" w14:paraId="0000002E">
            <w:pPr>
              <w:widowControl w:val="0"/>
              <w:spacing w:line="276" w:lineRule="auto"/>
              <w:rPr>
                <w:sz w:val="20"/>
                <w:szCs w:val="20"/>
              </w:rPr>
            </w:pPr>
            <w:r w:rsidDel="00000000" w:rsidR="00000000" w:rsidRPr="00000000">
              <w:rPr>
                <w:sz w:val="20"/>
                <w:szCs w:val="20"/>
                <w:rtl w:val="0"/>
              </w:rPr>
              <w:t xml:space="preserve">Youtube’i vestlusesse ootame koolidelt küsimusi külalisõpetajale vormis:</w:t>
            </w:r>
          </w:p>
          <w:p w:rsidR="00000000" w:rsidDel="00000000" w:rsidP="00000000" w:rsidRDefault="00000000" w:rsidRPr="00000000" w14:paraId="0000002F">
            <w:pPr>
              <w:widowControl w:val="0"/>
              <w:spacing w:line="276" w:lineRule="auto"/>
              <w:jc w:val="center"/>
              <w:rPr>
                <w:sz w:val="20"/>
                <w:szCs w:val="20"/>
              </w:rPr>
            </w:pPr>
            <w:r w:rsidDel="00000000" w:rsidR="00000000" w:rsidRPr="00000000">
              <w:rPr>
                <w:i w:val="1"/>
                <w:sz w:val="20"/>
                <w:szCs w:val="20"/>
                <w:rtl w:val="0"/>
              </w:rPr>
              <w:t xml:space="preserve">Kaari 12. klass, Kurtna Kool. Kuidas saada presidendiks</w:t>
            </w:r>
            <w:r w:rsidDel="00000000" w:rsidR="00000000" w:rsidRPr="00000000">
              <w:rPr>
                <w:sz w:val="20"/>
                <w:szCs w:val="20"/>
                <w:rtl w:val="0"/>
              </w:rPr>
              <w:t xml:space="preserve">?</w:t>
            </w:r>
          </w:p>
          <w:p w:rsidR="00000000" w:rsidDel="00000000" w:rsidP="00000000" w:rsidRDefault="00000000" w:rsidRPr="00000000" w14:paraId="0000003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1">
            <w:pPr>
              <w:widowControl w:val="0"/>
              <w:spacing w:line="276" w:lineRule="auto"/>
              <w:jc w:val="both"/>
              <w:rPr>
                <w:sz w:val="20"/>
                <w:szCs w:val="20"/>
              </w:rPr>
            </w:pPr>
            <w:r w:rsidDel="00000000" w:rsidR="00000000" w:rsidRPr="00000000">
              <w:rPr>
                <w:sz w:val="20"/>
                <w:szCs w:val="20"/>
                <w:rtl w:val="0"/>
              </w:rPr>
              <w:t xml:space="preserve">Õpetaja küsib õpilastelt ja valib välja parimad küsimused. Õpetaja või üks õpetaja poolt</w:t>
            </w:r>
          </w:p>
          <w:p w:rsidR="00000000" w:rsidDel="00000000" w:rsidP="00000000" w:rsidRDefault="00000000" w:rsidRPr="00000000" w14:paraId="00000032">
            <w:pPr>
              <w:widowControl w:val="0"/>
              <w:spacing w:line="276" w:lineRule="auto"/>
              <w:jc w:val="both"/>
              <w:rPr>
                <w:sz w:val="20"/>
                <w:szCs w:val="20"/>
              </w:rPr>
            </w:pPr>
            <w:r w:rsidDel="00000000" w:rsidR="00000000" w:rsidRPr="00000000">
              <w:rPr>
                <w:sz w:val="20"/>
                <w:szCs w:val="20"/>
                <w:rtl w:val="0"/>
              </w:rPr>
              <w:t xml:space="preserve">määratud õpilane kirjutab küsimused YouTube'i vestlusaknasse.</w:t>
            </w:r>
          </w:p>
          <w:p w:rsidR="00000000" w:rsidDel="00000000" w:rsidP="00000000" w:rsidRDefault="00000000" w:rsidRPr="00000000" w14:paraId="00000033">
            <w:pPr>
              <w:widowControl w:val="0"/>
              <w:spacing w:line="276" w:lineRule="auto"/>
              <w:jc w:val="both"/>
              <w:rPr>
                <w:sz w:val="20"/>
                <w:szCs w:val="20"/>
              </w:rPr>
            </w:pPr>
            <w:r w:rsidDel="00000000" w:rsidR="00000000" w:rsidRPr="00000000">
              <w:rPr>
                <w:sz w:val="20"/>
                <w:szCs w:val="20"/>
                <w:rtl w:val="0"/>
              </w:rPr>
              <w:t xml:space="preserve">Kui õpilased jälgivad tundi oma seadmest, siis leppige õpilastega enne tundi kokku</w:t>
            </w:r>
          </w:p>
          <w:p w:rsidR="00000000" w:rsidDel="00000000" w:rsidP="00000000" w:rsidRDefault="00000000" w:rsidRPr="00000000" w14:paraId="00000034">
            <w:pPr>
              <w:widowControl w:val="0"/>
              <w:spacing w:line="276" w:lineRule="auto"/>
              <w:jc w:val="both"/>
              <w:rPr>
                <w:sz w:val="20"/>
                <w:szCs w:val="20"/>
              </w:rPr>
            </w:pPr>
            <w:r w:rsidDel="00000000" w:rsidR="00000000" w:rsidRPr="00000000">
              <w:rPr>
                <w:sz w:val="20"/>
                <w:szCs w:val="20"/>
                <w:rtl w:val="0"/>
              </w:rPr>
              <w:t xml:space="preserve">YouTube’i vestluses osalemise reeglid. Reeglite õpetamiseta õpilasi Youtube’i lasta ei</w:t>
            </w:r>
          </w:p>
          <w:p w:rsidR="00000000" w:rsidDel="00000000" w:rsidP="00000000" w:rsidRDefault="00000000" w:rsidRPr="00000000" w14:paraId="00000035">
            <w:pPr>
              <w:widowControl w:val="0"/>
              <w:spacing w:line="276" w:lineRule="auto"/>
              <w:jc w:val="both"/>
              <w:rPr>
                <w:sz w:val="20"/>
                <w:szCs w:val="20"/>
              </w:rPr>
            </w:pPr>
            <w:r w:rsidDel="00000000" w:rsidR="00000000" w:rsidRPr="00000000">
              <w:rPr>
                <w:sz w:val="20"/>
                <w:szCs w:val="20"/>
                <w:rtl w:val="0"/>
              </w:rPr>
              <w:t xml:space="preserve">tohi, sest õpilased hakkavad tundi segama. Kui vestlus muutub liialt segavaks, suletakse vestlus ja küsimusi esitada ei saa. Palun hoiatage oma õpilasi, et võib juhtuda, et kõigile küsimustele ei jõua otseülekandes vastata. Mida varem jõuate küsimused saata, seda suurema tõenäosusega jõuame vastata. </w:t>
            </w:r>
          </w:p>
        </w:tc>
      </w:tr>
      <w:tr>
        <w:trPr>
          <w:cantSplit w:val="0"/>
          <w:tblHeader w:val="0"/>
        </w:trPr>
        <w:tc>
          <w:tcPr/>
          <w:p w:rsidR="00000000" w:rsidDel="00000000" w:rsidP="00000000" w:rsidRDefault="00000000" w:rsidRPr="00000000" w14:paraId="00000036">
            <w:pPr>
              <w:widowControl w:val="0"/>
              <w:spacing w:line="276" w:lineRule="auto"/>
              <w:rPr>
                <w:b w:val="1"/>
                <w:sz w:val="20"/>
                <w:szCs w:val="20"/>
              </w:rPr>
            </w:pPr>
            <w:r w:rsidDel="00000000" w:rsidR="00000000" w:rsidRPr="00000000">
              <w:rPr>
                <w:b w:val="1"/>
                <w:sz w:val="20"/>
                <w:szCs w:val="20"/>
                <w:rtl w:val="0"/>
              </w:rPr>
              <w:t xml:space="preserve">Õpilaste iseseisev</w:t>
            </w:r>
          </w:p>
          <w:p w:rsidR="00000000" w:rsidDel="00000000" w:rsidP="00000000" w:rsidRDefault="00000000" w:rsidRPr="00000000" w14:paraId="00000037">
            <w:pPr>
              <w:widowControl w:val="0"/>
              <w:spacing w:line="276" w:lineRule="auto"/>
              <w:rPr>
                <w:b w:val="1"/>
                <w:sz w:val="20"/>
                <w:szCs w:val="20"/>
              </w:rPr>
            </w:pPr>
            <w:r w:rsidDel="00000000" w:rsidR="00000000" w:rsidRPr="00000000">
              <w:rPr>
                <w:b w:val="1"/>
                <w:sz w:val="20"/>
                <w:szCs w:val="20"/>
                <w:rtl w:val="0"/>
              </w:rPr>
              <w:t xml:space="preserve">töö</w:t>
            </w:r>
          </w:p>
          <w:p w:rsidR="00000000" w:rsidDel="00000000" w:rsidP="00000000" w:rsidRDefault="00000000" w:rsidRPr="00000000" w14:paraId="00000038">
            <w:pPr>
              <w:widowControl w:val="0"/>
              <w:spacing w:line="276" w:lineRule="auto"/>
              <w:rPr>
                <w:b w:val="1"/>
                <w:sz w:val="20"/>
                <w:szCs w:val="20"/>
              </w:rPr>
            </w:pPr>
            <w:r w:rsidDel="00000000" w:rsidR="00000000" w:rsidRPr="00000000">
              <w:rPr>
                <w:b w:val="1"/>
                <w:sz w:val="20"/>
                <w:szCs w:val="20"/>
                <w:rtl w:val="0"/>
              </w:rPr>
              <w:t xml:space="preserve">20 min</w:t>
            </w:r>
          </w:p>
          <w:p w:rsidR="00000000" w:rsidDel="00000000" w:rsidP="00000000" w:rsidRDefault="00000000" w:rsidRPr="00000000" w14:paraId="00000039">
            <w:pPr>
              <w:widowControl w:val="0"/>
              <w:spacing w:line="276" w:lineRule="auto"/>
              <w:rPr>
                <w:sz w:val="20"/>
                <w:szCs w:val="20"/>
              </w:rPr>
            </w:pPr>
            <w:r w:rsidDel="00000000" w:rsidR="00000000" w:rsidRPr="00000000">
              <w:rPr>
                <w:rtl w:val="0"/>
              </w:rPr>
            </w:r>
          </w:p>
        </w:tc>
        <w:tc>
          <w:tcPr/>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Õpilased tutvuvad vaatluslehega </w:t>
            </w:r>
            <w:r w:rsidDel="00000000" w:rsidR="00000000" w:rsidRPr="00000000">
              <w:rPr>
                <w:b w:val="1"/>
                <w:sz w:val="20"/>
                <w:szCs w:val="20"/>
                <w:rtl w:val="0"/>
              </w:rPr>
              <w:t xml:space="preserve">“Kes elavad meie ümber?”</w:t>
            </w:r>
            <w:r w:rsidDel="00000000" w:rsidR="00000000" w:rsidRPr="00000000">
              <w:rPr>
                <w:sz w:val="20"/>
                <w:szCs w:val="20"/>
                <w:rtl w:val="0"/>
              </w:rPr>
              <w:t xml:space="preserve"> ja arutavad õpetaja juhendamisel, kus oleks koolimaja ümbruses kõige parem koht vaatluse läbiviimiseks. Võimaluse korral minnakse õue ja alustatakse vaatlust juba tunnis. Kui kohe välja minna ei saa, siis täidetakse vaatlusleht ennustades, milliseid liike ja kui palju võiks kavandatavas vaatluskohas leida. Hiljem viiakse läbi vaatlus looduses ning analüüsitakse kuivõrd sarnased või erinevad on tulemused nendest, mida ette ennustati. Võimalusel sisestatakse vaatlused LVA andmebaasi.</w:t>
            </w:r>
          </w:p>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03C">
            <w:pPr>
              <w:widowControl w:val="0"/>
              <w:spacing w:line="276" w:lineRule="auto"/>
              <w:rPr>
                <w:b w:val="1"/>
                <w:sz w:val="20"/>
                <w:szCs w:val="20"/>
              </w:rPr>
            </w:pPr>
            <w:r w:rsidDel="00000000" w:rsidR="00000000" w:rsidRPr="00000000">
              <w:rPr>
                <w:b w:val="1"/>
                <w:sz w:val="20"/>
                <w:szCs w:val="20"/>
                <w:rtl w:val="0"/>
              </w:rPr>
              <w:t xml:space="preserve">Võimalikud lisamaterjalid</w:t>
            </w:r>
          </w:p>
          <w:p w:rsidR="00000000" w:rsidDel="00000000" w:rsidP="00000000" w:rsidRDefault="00000000" w:rsidRPr="00000000" w14:paraId="0000003D">
            <w:pPr>
              <w:widowControl w:val="0"/>
              <w:spacing w:line="276" w:lineRule="auto"/>
              <w:rPr>
                <w:i w:val="1"/>
                <w:sz w:val="18"/>
                <w:szCs w:val="18"/>
              </w:rPr>
            </w:pPr>
            <w:r w:rsidDel="00000000" w:rsidR="00000000" w:rsidRPr="00000000">
              <w:rPr>
                <w:rtl w:val="0"/>
              </w:rPr>
            </w:r>
          </w:p>
        </w:tc>
        <w:tc>
          <w:tcPr/>
          <w:p w:rsidR="00000000" w:rsidDel="00000000" w:rsidP="00000000" w:rsidRDefault="00000000" w:rsidRPr="00000000" w14:paraId="0000003E">
            <w:pPr>
              <w:widowControl w:val="0"/>
              <w:spacing w:line="240" w:lineRule="auto"/>
              <w:rPr>
                <w:sz w:val="20"/>
                <w:szCs w:val="20"/>
                <w:highlight w:val="white"/>
              </w:rPr>
            </w:pPr>
            <w:r w:rsidDel="00000000" w:rsidR="00000000" w:rsidRPr="00000000">
              <w:rPr>
                <w:sz w:val="20"/>
                <w:szCs w:val="20"/>
                <w:rtl w:val="0"/>
              </w:rPr>
              <w:t xml:space="preserve">Õpetajatele soovitame:</w:t>
            </w:r>
            <w:r w:rsidDel="00000000" w:rsidR="00000000" w:rsidRPr="00000000">
              <w:rPr>
                <w:rtl w:val="0"/>
              </w:rPr>
            </w:r>
          </w:p>
          <w:p w:rsidR="00000000" w:rsidDel="00000000" w:rsidP="00000000" w:rsidRDefault="00000000" w:rsidRPr="00000000" w14:paraId="0000003F">
            <w:pPr>
              <w:widowControl w:val="0"/>
              <w:spacing w:line="240" w:lineRule="auto"/>
              <w:rPr>
                <w:sz w:val="20"/>
                <w:szCs w:val="20"/>
                <w:highlight w:val="white"/>
              </w:rPr>
            </w:pPr>
            <w:hyperlink r:id="rId10">
              <w:r w:rsidDel="00000000" w:rsidR="00000000" w:rsidRPr="00000000">
                <w:rPr>
                  <w:color w:val="1155cc"/>
                  <w:sz w:val="20"/>
                  <w:szCs w:val="20"/>
                  <w:highlight w:val="white"/>
                  <w:u w:val="single"/>
                  <w:rtl w:val="0"/>
                </w:rPr>
                <w:t xml:space="preserve">Avaleht | loodusveeb</w:t>
              </w:r>
            </w:hyperlink>
            <w:r w:rsidDel="00000000" w:rsidR="00000000" w:rsidRPr="00000000">
              <w:rPr>
                <w:rtl w:val="0"/>
              </w:rPr>
            </w:r>
          </w:p>
          <w:p w:rsidR="00000000" w:rsidDel="00000000" w:rsidP="00000000" w:rsidRDefault="00000000" w:rsidRPr="00000000" w14:paraId="00000040">
            <w:pPr>
              <w:widowControl w:val="0"/>
              <w:spacing w:line="240" w:lineRule="auto"/>
              <w:rPr>
                <w:sz w:val="20"/>
                <w:szCs w:val="20"/>
                <w:highlight w:val="white"/>
              </w:rPr>
            </w:pPr>
            <w:hyperlink r:id="rId11">
              <w:r w:rsidDel="00000000" w:rsidR="00000000" w:rsidRPr="00000000">
                <w:rPr>
                  <w:color w:val="1155cc"/>
                  <w:sz w:val="20"/>
                  <w:szCs w:val="20"/>
                  <w:highlight w:val="white"/>
                  <w:u w:val="single"/>
                  <w:rtl w:val="0"/>
                </w:rPr>
                <w:t xml:space="preserve">Avaleht | Keskkonnaportaal</w:t>
              </w:r>
            </w:hyperlink>
            <w:r w:rsidDel="00000000" w:rsidR="00000000" w:rsidRPr="00000000">
              <w:rPr>
                <w:rtl w:val="0"/>
              </w:rPr>
            </w:r>
          </w:p>
          <w:p w:rsidR="00000000" w:rsidDel="00000000" w:rsidP="00000000" w:rsidRDefault="00000000" w:rsidRPr="00000000" w14:paraId="00000041">
            <w:pPr>
              <w:widowControl w:val="0"/>
              <w:spacing w:line="240" w:lineRule="auto"/>
              <w:rPr>
                <w:sz w:val="20"/>
                <w:szCs w:val="20"/>
                <w:highlight w:val="white"/>
              </w:rPr>
            </w:pPr>
            <w:hyperlink r:id="rId12">
              <w:r w:rsidDel="00000000" w:rsidR="00000000" w:rsidRPr="00000000">
                <w:rPr>
                  <w:color w:val="1155cc"/>
                  <w:sz w:val="20"/>
                  <w:szCs w:val="20"/>
                  <w:highlight w:val="white"/>
                  <w:u w:val="single"/>
                  <w:rtl w:val="0"/>
                </w:rPr>
                <w:t xml:space="preserve">LVA (keskkonnainfo.ee)</w:t>
              </w:r>
            </w:hyperlink>
            <w:r w:rsidDel="00000000" w:rsidR="00000000" w:rsidRPr="00000000">
              <w:rPr>
                <w:rtl w:val="0"/>
              </w:rPr>
            </w:r>
          </w:p>
          <w:p w:rsidR="00000000" w:rsidDel="00000000" w:rsidP="00000000" w:rsidRDefault="00000000" w:rsidRPr="00000000" w14:paraId="00000042">
            <w:pPr>
              <w:widowControl w:val="0"/>
              <w:spacing w:line="240" w:lineRule="auto"/>
              <w:rPr>
                <w:sz w:val="20"/>
                <w:szCs w:val="20"/>
                <w:highlight w:val="white"/>
              </w:rPr>
            </w:pPr>
            <w:hyperlink r:id="rId13">
              <w:r w:rsidDel="00000000" w:rsidR="00000000" w:rsidRPr="00000000">
                <w:rPr>
                  <w:color w:val="1155cc"/>
                  <w:sz w:val="20"/>
                  <w:szCs w:val="20"/>
                  <w:highlight w:val="white"/>
                  <w:u w:val="single"/>
                  <w:rtl w:val="0"/>
                </w:rPr>
                <w:t xml:space="preserve">LVA (keskkonnainfo.ee)</w:t>
              </w:r>
            </w:hyperlink>
            <w:r w:rsidDel="00000000" w:rsidR="00000000" w:rsidRPr="00000000">
              <w:rPr>
                <w:rtl w:val="0"/>
              </w:rPr>
            </w:r>
          </w:p>
          <w:p w:rsidR="00000000" w:rsidDel="00000000" w:rsidP="00000000" w:rsidRDefault="00000000" w:rsidRPr="00000000" w14:paraId="00000043">
            <w:pPr>
              <w:widowControl w:val="0"/>
              <w:spacing w:line="240" w:lineRule="auto"/>
              <w:rPr>
                <w:sz w:val="20"/>
                <w:szCs w:val="20"/>
              </w:rPr>
            </w:pPr>
            <w:hyperlink r:id="rId14">
              <w:r w:rsidDel="00000000" w:rsidR="00000000" w:rsidRPr="00000000">
                <w:rPr>
                  <w:color w:val="1155cc"/>
                  <w:sz w:val="20"/>
                  <w:szCs w:val="20"/>
                  <w:highlight w:val="white"/>
                  <w:u w:val="single"/>
                  <w:rtl w:val="0"/>
                </w:rPr>
                <w:t xml:space="preserve">Avaleht | Keskkonnaharidu</w:t>
              </w:r>
            </w:hyperlink>
            <w:r w:rsidDel="00000000" w:rsidR="00000000" w:rsidRPr="00000000">
              <w:rPr>
                <w:rtl w:val="0"/>
              </w:rPr>
            </w:r>
          </w:p>
        </w:tc>
      </w:tr>
    </w:tbl>
    <w:p w:rsidR="00000000" w:rsidDel="00000000" w:rsidP="00000000" w:rsidRDefault="00000000" w:rsidRPr="00000000" w14:paraId="00000044">
      <w:pPr>
        <w:widowControl w:val="0"/>
        <w:spacing w:line="240" w:lineRule="auto"/>
        <w:rPr>
          <w:sz w:val="16"/>
          <w:szCs w:val="16"/>
        </w:rPr>
      </w:pPr>
      <w:r w:rsidDel="00000000" w:rsidR="00000000" w:rsidRPr="00000000">
        <w:rPr>
          <w:i w:val="1"/>
          <w:sz w:val="16"/>
          <w:szCs w:val="16"/>
          <w:rtl w:val="0"/>
        </w:rPr>
        <w:t xml:space="preserve">* Tunnikava on loodud selleks, et pakkuda õpetajatele välja erinevaid variante õpilaste aktiivseks kaasamiseks tunni teemasse. Tunnikavas on meetodite osas tihti välja pakutud valikuvariante ja õpetaja teeb ise otsuse, millist meetodit kasutada. Tunnikava ei pea tingimata kasutama.</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keskkonnaportaal.ee/et" TargetMode="External"/><Relationship Id="rId10" Type="http://schemas.openxmlformats.org/officeDocument/2006/relationships/hyperlink" Target="https://www.loodusveeb.ee/et" TargetMode="External"/><Relationship Id="rId13" Type="http://schemas.openxmlformats.org/officeDocument/2006/relationships/hyperlink" Target="https://lva.keskkonnainfo.ee/" TargetMode="External"/><Relationship Id="rId12" Type="http://schemas.openxmlformats.org/officeDocument/2006/relationships/hyperlink" Target="https://lva.keskkonnainfo.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keskkonnaharidus.ee/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4CIGEVeqJubPAuL2nItAfv3XJw==">CgMxLjAyCGguZ2pkZ3hzMgloLjFmb2I5dGU4AHIhMWVBSzR0Ny1tckxCY3luMEppVTJPTERldlFQaG9LOEhM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