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6076950</wp:posOffset>
            </wp:positionH>
            <wp:positionV relativeFrom="page">
              <wp:posOffset>171450</wp:posOffset>
            </wp:positionV>
            <wp:extent cx="1395413" cy="745008"/>
            <wp:effectExtent b="0" l="0" r="0" t="0"/>
            <wp:wrapNone/>
            <wp:docPr id="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7450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Tööleht “Milleks meile puisniidud?” 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Läbi aegade on puisniidud olnud lahutamatu osa Eesti maastikest. Sestap on 2023. aasta pühendatud puisniitudele, et pöörata rohkem tähelepanu nende säilitamisele, taastamisele ja inimeste teadlikkuse tõstmisele. Selles e-tunnis läheme Eesti ja ka kogu Euroopa ühele suurimale - Nedrema - puisniidule, kus Keskkonnaameti </w:t>
      </w:r>
      <w:r w:rsidDel="00000000" w:rsidR="00000000" w:rsidRPr="00000000">
        <w:rPr>
          <w:sz w:val="20"/>
          <w:szCs w:val="20"/>
          <w:rtl w:val="0"/>
        </w:rPr>
        <w:t xml:space="preserve">WOODMEADOWLIFE</w:t>
      </w:r>
      <w:r w:rsidDel="00000000" w:rsidR="00000000" w:rsidRPr="00000000">
        <w:rPr>
          <w:sz w:val="20"/>
          <w:szCs w:val="20"/>
          <w:rtl w:val="0"/>
        </w:rPr>
        <w:t xml:space="preserve"> projekti koordinaator Heidi Öövel räägib, mis on puisniidud ja miks need on olulised.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Kasuta töölehte nii: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enne otseülekannet joonista erinevaid taimi ja puid;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otseülekande ajal küsi esinejalt küsimusi;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108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pärast otseülekannet lahenda ülesanded.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45818e"/>
          <w:rtl w:val="0"/>
        </w:rPr>
        <w:t xml:space="preserve">ENNE OTSEÜLEKANNET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Puisniidul kasvab väga palju erinevaid puid ja taimi. Joonista paari minuti jooksul kasti sisse võimalikult palju erinevaid puid ja taimi. Loe ja pane kirja, kui palju kokku said. 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1981200</wp:posOffset>
            </wp:positionH>
            <wp:positionV relativeFrom="paragraph">
              <wp:posOffset>142875</wp:posOffset>
            </wp:positionV>
            <wp:extent cx="2157413" cy="2016930"/>
            <wp:effectExtent b="0" l="0" r="0" t="0"/>
            <wp:wrapNone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2016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Sain kokku …….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45818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taime ja puud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b w:val="1"/>
          <w:color w:val="45818e"/>
          <w:rtl w:val="0"/>
        </w:rPr>
        <w:t xml:space="preserve">OTSEÜLEKANDE AJAL KÜSI KÜSIMUSI 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Et saada vastuseid enda jaoks olulistele küsimustele, saad otseülekande ajal esinejale küsimusi esitada.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Selleks ütle oma küsimus õpetajale, kes selle esinejale edastab. 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b w:val="1"/>
          <w:color w:val="45818e"/>
        </w:rPr>
      </w:pPr>
      <w:r w:rsidDel="00000000" w:rsidR="00000000" w:rsidRPr="00000000">
        <w:rPr>
          <w:b w:val="1"/>
          <w:color w:val="45818e"/>
          <w:rtl w:val="0"/>
        </w:rPr>
        <w:t xml:space="preserve">PÄRAST OTSEÜLEKANNET LAHENDA ÜLESANDED</w:t>
      </w:r>
    </w:p>
    <w:p w:rsidR="00000000" w:rsidDel="00000000" w:rsidP="00000000" w:rsidRDefault="00000000" w:rsidRPr="00000000" w14:paraId="00000021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Kirjuta 5-6 lausest</w:t>
      </w:r>
      <w:r w:rsidDel="00000000" w:rsidR="00000000" w:rsidRPr="00000000">
        <w:rPr>
          <w:sz w:val="20"/>
          <w:szCs w:val="20"/>
          <w:rtl w:val="0"/>
        </w:rPr>
        <w:t xml:space="preserve"> koosne</w:t>
      </w:r>
      <w:r w:rsidDel="00000000" w:rsidR="00000000" w:rsidRPr="00000000">
        <w:rPr>
          <w:sz w:val="20"/>
          <w:szCs w:val="20"/>
          <w:rtl w:val="0"/>
        </w:rPr>
        <w:t xml:space="preserve">v loovkirjutis, kus kirjeldad oma kujutluspilti sellest, mida sa puisniidul märkad ja tunned. Pealkiri on sulle ette antud. </w:t>
      </w:r>
    </w:p>
    <w:p w:rsidR="00000000" w:rsidDel="00000000" w:rsidP="00000000" w:rsidRDefault="00000000" w:rsidRPr="00000000" w14:paraId="0000002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Kirjelda mida sa puisniidul näed. Millised taimed seal kasvavad? Milliseid värve näed? Kas seal on loomi, putukaid või linde? Mis sulle kõigepealt silma jääb?</w:t>
      </w:r>
    </w:p>
    <w:p w:rsidR="00000000" w:rsidDel="00000000" w:rsidP="00000000" w:rsidRDefault="00000000" w:rsidRPr="00000000" w14:paraId="00000023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Kirjelda, kas kuuled loodushelisid, nagu linnulaul või tuule sahin?</w:t>
      </w:r>
    </w:p>
    <w:p w:rsidR="00000000" w:rsidDel="00000000" w:rsidP="00000000" w:rsidRDefault="00000000" w:rsidRPr="00000000" w14:paraId="00000024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Lõpetuseks mõtle ja pane kirja, miks see puisniit sulle meeldib või miks see on eriline. 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Kui ma läbi puisniidu kõndisin, märkasin äkki...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Leia täherägastikust sõnad, mis seostuvad puisniiduga. Sõnad võivad paikneda paremalt vasakule, vasakult paremale, alt üles, ülevalt alla ja diagonaalis.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1790700</wp:posOffset>
            </wp:positionH>
            <wp:positionV relativeFrom="paragraph">
              <wp:posOffset>133350</wp:posOffset>
            </wp:positionV>
            <wp:extent cx="3090863" cy="3149736"/>
            <wp:effectExtent b="12700" l="12700" r="12700" t="12700"/>
            <wp:wrapNone/>
            <wp:docPr id="3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314973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dot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Tamm</w:t>
      </w:r>
    </w:p>
    <w:p w:rsidR="00000000" w:rsidDel="00000000" w:rsidP="00000000" w:rsidRDefault="00000000" w:rsidRPr="00000000" w14:paraId="00000032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Sarapuu</w:t>
      </w:r>
    </w:p>
    <w:p w:rsidR="00000000" w:rsidDel="00000000" w:rsidP="00000000" w:rsidRDefault="00000000" w:rsidRPr="00000000" w14:paraId="00000033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Vikat</w:t>
      </w:r>
    </w:p>
    <w:p w:rsidR="00000000" w:rsidDel="00000000" w:rsidP="00000000" w:rsidRDefault="00000000" w:rsidRPr="00000000" w14:paraId="00000034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Niitmine</w:t>
      </w:r>
    </w:p>
    <w:p w:rsidR="00000000" w:rsidDel="00000000" w:rsidP="00000000" w:rsidRDefault="00000000" w:rsidRPr="00000000" w14:paraId="00000035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Orhidee</w:t>
      </w:r>
    </w:p>
    <w:p w:rsidR="00000000" w:rsidDel="00000000" w:rsidP="00000000" w:rsidRDefault="00000000" w:rsidRPr="00000000" w14:paraId="00000036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Ülane</w:t>
      </w:r>
    </w:p>
    <w:p w:rsidR="00000000" w:rsidDel="00000000" w:rsidP="00000000" w:rsidRDefault="00000000" w:rsidRPr="00000000" w14:paraId="00000037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Suur-kirjurähn</w:t>
      </w:r>
    </w:p>
    <w:p w:rsidR="00000000" w:rsidDel="00000000" w:rsidP="00000000" w:rsidRDefault="00000000" w:rsidRPr="00000000" w14:paraId="0000003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Põrnikas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5172075</wp:posOffset>
            </wp:positionH>
            <wp:positionV relativeFrom="paragraph">
              <wp:posOffset>213057</wp:posOffset>
            </wp:positionV>
            <wp:extent cx="1404938" cy="1342217"/>
            <wp:effectExtent b="0" l="0" r="0" t="0"/>
            <wp:wrapNone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3422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Seened</w:t>
      </w:r>
    </w:p>
    <w:p w:rsidR="00000000" w:rsidDel="00000000" w:rsidP="00000000" w:rsidRDefault="00000000" w:rsidRPr="00000000" w14:paraId="0000003A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Samblad</w:t>
      </w:r>
    </w:p>
    <w:p w:rsidR="00000000" w:rsidDel="00000000" w:rsidP="00000000" w:rsidRDefault="00000000" w:rsidRPr="00000000" w14:paraId="0000003B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Samblikud</w:t>
      </w:r>
    </w:p>
    <w:p w:rsidR="00000000" w:rsidDel="00000000" w:rsidP="00000000" w:rsidRDefault="00000000" w:rsidRPr="00000000" w14:paraId="0000003C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Põõsad</w:t>
      </w:r>
    </w:p>
    <w:p w:rsidR="00000000" w:rsidDel="00000000" w:rsidP="00000000" w:rsidRDefault="00000000" w:rsidRPr="00000000" w14:paraId="0000003D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Kultuuripärand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758D"/>
    <w:pPr>
      <w:spacing w:after="0" w:line="276" w:lineRule="auto"/>
    </w:pPr>
    <w:rPr>
      <w:rFonts w:ascii="Arial" w:cs="Arial" w:eastAsia="Arial" w:hAnsi="Arial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D758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D7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D758D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7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708B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708BC"/>
    <w:rPr>
      <w:rFonts w:ascii="Arial" w:cs="Arial" w:eastAsia="Arial" w:hAnsi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708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708BC"/>
    <w:rPr>
      <w:rFonts w:ascii="Arial" w:cs="Arial" w:eastAsia="Arial" w:hAnsi="Arial"/>
      <w:b w:val="1"/>
      <w:bCs w:val="1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708B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708BC"/>
    <w:rPr>
      <w:rFonts w:ascii="Segoe UI" w:cs="Segoe UI" w:eastAsia="Arial" w:hAnsi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YPgVBe3L0F8C/Gka30M1zqNvA==">CgMxLjA4AHIhMXlpRGpPbzktd0hJZHB0d0xtS1V3S2c0blE1dGszYnlJ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2023-03-24T11:51:00Z</dcterms:created>
  <dc:creator>Tuul Sepp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0x01010065FE0F6E0521A741AA82365AE13FA5BF</vt:lpwstr>
  </property>
</Properties>
</file>