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TUNNIKAVA #460</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6">
            <w:pPr>
              <w:widowControl w:val="0"/>
              <w:spacing w:line="240" w:lineRule="auto"/>
              <w:rPr>
                <w:rFonts w:ascii="Calibri" w:cs="Calibri" w:eastAsia="Calibri" w:hAnsi="Calibri"/>
                <w:b w:val="1"/>
                <w:sz w:val="20"/>
                <w:szCs w:val="20"/>
              </w:rPr>
            </w:pPr>
            <w:bookmarkStart w:colFirst="0" w:colLast="0" w:name="_3dpydwbue8rq" w:id="0"/>
            <w:bookmarkEnd w:id="0"/>
            <w:r w:rsidDel="00000000" w:rsidR="00000000" w:rsidRPr="00000000">
              <w:rPr>
                <w:rFonts w:ascii="Calibri" w:cs="Calibri" w:eastAsia="Calibri" w:hAnsi="Calibri"/>
                <w:b w:val="1"/>
                <w:sz w:val="20"/>
                <w:szCs w:val="20"/>
                <w:rtl w:val="0"/>
              </w:rPr>
              <w:t xml:space="preserve">Kas hea kehaasend on oluline?</w:t>
            </w:r>
          </w:p>
        </w:tc>
      </w:tr>
      <w:tr>
        <w:trPr>
          <w:cantSplit w:val="0"/>
          <w:trHeight w:val="454.1406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8">
            <w:pPr>
              <w:widowControl w:val="0"/>
              <w:spacing w:line="240" w:lineRule="auto"/>
              <w:rPr>
                <w:rFonts w:ascii="Calibri" w:cs="Calibri" w:eastAsia="Calibri" w:hAnsi="Calibri"/>
                <w:sz w:val="20"/>
                <w:szCs w:val="20"/>
              </w:rPr>
            </w:pPr>
            <w:bookmarkStart w:colFirst="0" w:colLast="0" w:name="_vqp780hdycez" w:id="1"/>
            <w:bookmarkEnd w:id="1"/>
            <w:r w:rsidDel="00000000" w:rsidR="00000000" w:rsidRPr="00000000">
              <w:rPr>
                <w:rFonts w:ascii="Calibri" w:cs="Calibri" w:eastAsia="Calibri" w:hAnsi="Calibri"/>
                <w:b w:val="1"/>
                <w:sz w:val="20"/>
                <w:szCs w:val="20"/>
                <w:rtl w:val="0"/>
              </w:rPr>
              <w:t xml:space="preserve">Jelena Sokk</w:t>
            </w:r>
            <w:r w:rsidDel="00000000" w:rsidR="00000000" w:rsidRPr="00000000">
              <w:rPr>
                <w:rFonts w:ascii="Calibri" w:cs="Calibri" w:eastAsia="Calibri" w:hAnsi="Calibri"/>
                <w:sz w:val="20"/>
                <w:szCs w:val="20"/>
                <w:rtl w:val="0"/>
              </w:rPr>
              <w:t xml:space="preserve">, Tartu Tervishoiu Kõrgkooli lektor, PhD</w:t>
            </w:r>
          </w:p>
        </w:tc>
      </w:tr>
      <w:tr>
        <w:trPr>
          <w:cantSplit w:val="0"/>
          <w:trHeight w:val="454.1406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 ja 4.-6. klass</w:t>
            </w:r>
          </w:p>
        </w:tc>
      </w:tr>
      <w:tr>
        <w:trPr>
          <w:cantSplit w:val="0"/>
          <w:trHeight w:val="454.140625"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miks on hea kehaasend oluline ning mõistab kehalise aktiivsuse tähtsust.</w:t>
            </w:r>
          </w:p>
        </w:tc>
      </w:tr>
      <w:tr>
        <w:trPr>
          <w:cantSplit w:val="0"/>
          <w:trHeight w:val="454.140625"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Digipädevus</w:t>
            </w:r>
            <w:r w:rsidDel="00000000" w:rsidR="00000000" w:rsidRPr="00000000">
              <w:rPr>
                <w:rtl w:val="0"/>
              </w:rPr>
            </w:r>
          </w:p>
        </w:tc>
      </w:tr>
      <w:tr>
        <w:trPr>
          <w:cantSplit w:val="0"/>
          <w:trHeight w:val="1133.4960937499998" w:hRule="atLeast"/>
          <w:tblHeader w:val="0"/>
        </w:trPr>
        <w:tc>
          <w:tcPr>
            <w:gridSpan w:val="2"/>
            <w:shd w:fill="efefef" w:val="clear"/>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15 + 5 min                                                                       20 min</w:t>
            </w:r>
          </w:p>
          <w:p w:rsidR="00000000" w:rsidDel="00000000" w:rsidP="00000000" w:rsidRDefault="00000000" w:rsidRPr="00000000" w14:paraId="0000001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2">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4">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Vähene kehaline aktiivsus, istuv eluviis ja pidev nutiseadmete kasutamine mõjub halvasti meie kehaasendile. Meie kehahoid on aga aluseks igale liigutusele, mida me teeme. See määrab ära, kui hästi me talume koormust, millega keha kokku puutub, olgu selleks siis raske kasti tõstmine või veidras asendis istumine. Paljud tervisehädad, näiteks pea- ja seljavalud, saavad alguse halvast rühist. Selles tunnis räägib Tartu Tervishoiu Kõrgkooli lektor Jelena Sokk sellest, miks on hea kehaasend oluline ja tuletab meelde, miks peab olema kehaliselt aktiivne.</w:t>
            </w:r>
          </w:p>
        </w:tc>
      </w:tr>
      <w:tr>
        <w:trPr>
          <w:cantSplit w:val="0"/>
          <w:trHeight w:val="814.208984375" w:hRule="atLeast"/>
          <w:tblHeader w:val="0"/>
        </w:trPr>
        <w:tc>
          <w:tcPr/>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8">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Milliseid probleeme võib halb kehaasend Sinu arvates põhjustada. Nimeta vähemalt 3. </w:t>
            </w:r>
          </w:p>
          <w:p w:rsidR="00000000" w:rsidDel="00000000" w:rsidP="00000000" w:rsidRDefault="00000000" w:rsidRPr="00000000" w14:paraId="00000019">
            <w:pP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widowControl w:val="0"/>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võib nimetada nt: väsimust, peavalu, kaela/seljavalu, liigesevalu, tuju muutust, immuunsüsteemi nõrgenemist, kehapikkuse vähenemist, madalaid psühhomotoorseid oskused vms.</w:t>
            </w:r>
          </w:p>
        </w:tc>
      </w:tr>
      <w:tr>
        <w:trPr>
          <w:cantSplit w:val="0"/>
          <w:trHeight w:val="814.208984375" w:hRule="atLeast"/>
          <w:tblHeader w:val="0"/>
        </w:trPr>
        <w:tc>
          <w:tcPr/>
          <w:p w:rsidR="00000000" w:rsidDel="00000000" w:rsidP="00000000" w:rsidRDefault="00000000" w:rsidRPr="00000000" w14:paraId="0000001B">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C">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1D">
            <w:pPr>
              <w:widowControl w:val="0"/>
              <w:spacing w:line="276" w:lineRule="auto"/>
              <w:rPr>
                <w:b w:val="1"/>
              </w:rPr>
            </w:pPr>
            <w:r w:rsidDel="00000000" w:rsidR="00000000" w:rsidRPr="00000000">
              <w:rPr>
                <w:rFonts w:ascii="Calibri" w:cs="Calibri" w:eastAsia="Calibri" w:hAnsi="Calibri"/>
                <w:sz w:val="20"/>
                <w:szCs w:val="20"/>
                <w:rtl w:val="0"/>
              </w:rPr>
              <w:t xml:space="preserve">Vt täidetud töölehte allpool.</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E">
            <w:pPr>
              <w:widowControl w:val="0"/>
              <w:spacing w:line="276" w:lineRule="auto"/>
              <w:rPr>
                <w:sz w:val="20"/>
                <w:szCs w:val="20"/>
              </w:rPr>
            </w:pPr>
            <w:r w:rsidDel="00000000" w:rsidR="00000000" w:rsidRPr="00000000">
              <w:rPr>
                <w:rFonts w:ascii="Calibri" w:cs="Calibri" w:eastAsia="Calibri" w:hAnsi="Calibri"/>
                <w:b w:val="1"/>
                <w:sz w:val="20"/>
                <w:szCs w:val="20"/>
                <w:rtl w:val="0"/>
              </w:rPr>
              <w:t xml:space="preserve">Võimalikud lisamaterjalid:</w:t>
            </w:r>
            <w:r w:rsidDel="00000000" w:rsidR="00000000" w:rsidRPr="00000000">
              <w:rPr>
                <w:rtl w:val="0"/>
              </w:rPr>
            </w:r>
          </w:p>
          <w:p w:rsidR="00000000" w:rsidDel="00000000" w:rsidP="00000000" w:rsidRDefault="00000000" w:rsidRPr="00000000" w14:paraId="0000001F">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20">
            <w:pPr>
              <w:widowControl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Kehaasendi olulisus </w:t>
            </w:r>
            <w:hyperlink r:id="rId7">
              <w:r w:rsidDel="00000000" w:rsidR="00000000" w:rsidRPr="00000000">
                <w:rPr>
                  <w:rFonts w:ascii="Calibri" w:cs="Calibri" w:eastAsia="Calibri" w:hAnsi="Calibri"/>
                  <w:color w:val="1155cc"/>
                  <w:sz w:val="20"/>
                  <w:szCs w:val="20"/>
                  <w:highlight w:val="white"/>
                  <w:u w:val="single"/>
                  <w:rtl w:val="0"/>
                </w:rPr>
                <w:t xml:space="preserve">https://www.youtube.com/watch?v=OyK0oE5rwFY</w:t>
              </w:r>
            </w:hyperlink>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Harjutused kehaasendi parandamiseks </w:t>
            </w:r>
            <w:hyperlink r:id="rId8">
              <w:r w:rsidDel="00000000" w:rsidR="00000000" w:rsidRPr="00000000">
                <w:rPr>
                  <w:rFonts w:ascii="Calibri" w:cs="Calibri" w:eastAsia="Calibri" w:hAnsi="Calibri"/>
                  <w:color w:val="1155cc"/>
                  <w:sz w:val="20"/>
                  <w:szCs w:val="20"/>
                  <w:highlight w:val="white"/>
                  <w:u w:val="single"/>
                  <w:rtl w:val="0"/>
                </w:rPr>
                <w:t xml:space="preserve">https://www.youtube.com/watch?v=CqTtScFQ5-c</w:t>
              </w:r>
            </w:hyperlink>
            <w:r w:rsidDel="00000000" w:rsidR="00000000" w:rsidRPr="00000000">
              <w:rPr>
                <w:rtl w:val="0"/>
              </w:rPr>
            </w:r>
          </w:p>
          <w:p w:rsidR="00000000" w:rsidDel="00000000" w:rsidP="00000000" w:rsidRDefault="00000000" w:rsidRPr="00000000" w14:paraId="00000022">
            <w:pPr>
              <w:widowControl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Ristatud jalgadega istumine ja selle toime tervisele  </w:t>
            </w:r>
            <w:hyperlink r:id="rId9">
              <w:r w:rsidDel="00000000" w:rsidR="00000000" w:rsidRPr="00000000">
                <w:rPr>
                  <w:rFonts w:ascii="Calibri" w:cs="Calibri" w:eastAsia="Calibri" w:hAnsi="Calibri"/>
                  <w:color w:val="1155cc"/>
                  <w:sz w:val="20"/>
                  <w:szCs w:val="20"/>
                  <w:highlight w:val="white"/>
                  <w:u w:val="single"/>
                  <w:rtl w:val="0"/>
                </w:rPr>
                <w:t xml:space="preserve">https://youtu.be/WqiEIIQ_tk4</w:t>
              </w:r>
            </w:hyperlink>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Kehahoiu ABC </w:t>
            </w:r>
            <w:hyperlink r:id="rId10">
              <w:r w:rsidDel="00000000" w:rsidR="00000000" w:rsidRPr="00000000">
                <w:rPr>
                  <w:rFonts w:ascii="Calibri" w:cs="Calibri" w:eastAsia="Calibri" w:hAnsi="Calibri"/>
                  <w:color w:val="1155cc"/>
                  <w:sz w:val="20"/>
                  <w:szCs w:val="20"/>
                  <w:highlight w:val="white"/>
                  <w:u w:val="single"/>
                  <w:rtl w:val="0"/>
                </w:rPr>
                <w:t xml:space="preserve">http://eeo.ee/wp-content/uploads/2015/10/R%C3%BCht_Kaja_Hermlin.pdf</w:t>
              </w:r>
            </w:hyperlink>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Kehahoid </w:t>
            </w:r>
            <w:hyperlink r:id="rId11">
              <w:r w:rsidDel="00000000" w:rsidR="00000000" w:rsidRPr="00000000">
                <w:rPr>
                  <w:rFonts w:ascii="Calibri" w:cs="Calibri" w:eastAsia="Calibri" w:hAnsi="Calibri"/>
                  <w:color w:val="1155cc"/>
                  <w:sz w:val="20"/>
                  <w:szCs w:val="20"/>
                  <w:highlight w:val="white"/>
                  <w:u w:val="single"/>
                  <w:rtl w:val="0"/>
                </w:rPr>
                <w:t xml:space="preserve">https://www.youtube.com/watch?v=RqcOCBb4arc</w:t>
              </w:r>
            </w:hyperlink>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25">
            <w:pPr>
              <w:widowControl w:val="0"/>
              <w:spacing w:line="240" w:lineRule="auto"/>
              <w:rPr/>
            </w:pPr>
            <w:r w:rsidDel="00000000" w:rsidR="00000000" w:rsidRPr="00000000">
              <w:rPr>
                <w:rFonts w:ascii="Calibri" w:cs="Calibri" w:eastAsia="Calibri" w:hAnsi="Calibri"/>
                <w:sz w:val="20"/>
                <w:szCs w:val="20"/>
                <w:highlight w:val="white"/>
                <w:rtl w:val="0"/>
              </w:rPr>
              <w:t xml:space="preserve">Kehalise aktiivsuse soovitused </w:t>
            </w:r>
            <w:hyperlink r:id="rId12">
              <w:r w:rsidDel="00000000" w:rsidR="00000000" w:rsidRPr="00000000">
                <w:rPr>
                  <w:rFonts w:ascii="Calibri" w:cs="Calibri" w:eastAsia="Calibri" w:hAnsi="Calibri"/>
                  <w:color w:val="1155cc"/>
                  <w:sz w:val="20"/>
                  <w:szCs w:val="20"/>
                  <w:highlight w:val="white"/>
                  <w:u w:val="single"/>
                  <w:rtl w:val="0"/>
                </w:rPr>
                <w:t xml:space="preserve">https://dspace.ut.ee/bitstream/handle/10062/84929/WHO_liikumine_2021.pdf?sequence=1&amp;isAllowed=y</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tl w:val="0"/>
              </w:rPr>
            </w:r>
          </w:p>
        </w:tc>
      </w:tr>
    </w:tbl>
    <w:p w:rsidR="00000000" w:rsidDel="00000000" w:rsidP="00000000" w:rsidRDefault="00000000" w:rsidRPr="00000000" w14:paraId="00000026">
      <w:pPr>
        <w:widowControl w:val="0"/>
        <w:spacing w:line="240" w:lineRule="auto"/>
        <w:ind w:left="-141.73228346456688" w:firstLine="0"/>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27">
      <w:pPr>
        <w:widowControl w:val="0"/>
        <w:spacing w:line="240" w:lineRule="auto"/>
        <w:ind w:left="-141.73228346456688" w:firstLine="0"/>
        <w:rPr>
          <w:b w:val="1"/>
          <w:sz w:val="26"/>
          <w:szCs w:val="26"/>
        </w:rPr>
      </w:pPr>
      <w:r w:rsidDel="00000000" w:rsidR="00000000" w:rsidRPr="00000000">
        <w:rPr>
          <w:b w:val="1"/>
          <w:sz w:val="26"/>
          <w:szCs w:val="26"/>
          <w:rtl w:val="0"/>
        </w:rPr>
        <w:t xml:space="preserve">Tööleht “Kas hea kehaasend on oluline?” </w:t>
      </w:r>
    </w:p>
    <w:p w:rsidR="00000000" w:rsidDel="00000000" w:rsidP="00000000" w:rsidRDefault="00000000" w:rsidRPr="00000000" w14:paraId="00000028">
      <w:pPr>
        <w:widowControl w:val="0"/>
        <w:spacing w:line="240" w:lineRule="auto"/>
        <w:ind w:left="-141.73228346456688" w:firstLine="0"/>
        <w:rPr>
          <w:sz w:val="20"/>
          <w:szCs w:val="20"/>
        </w:rPr>
      </w:pPr>
      <w:r w:rsidDel="00000000" w:rsidR="00000000" w:rsidRPr="00000000">
        <w:rPr>
          <w:sz w:val="20"/>
          <w:szCs w:val="20"/>
          <w:rtl w:val="0"/>
        </w:rPr>
        <w:t xml:space="preserve">Vähene kehaline aktiivsus, istuv eluviis ja pidev nutiseadmete kasutamine mõjub halvasti meie kehaasendile. Meie kehahoid on aga aluseks igale liigutusele, mida me teeme. See määrab ära, kui hästi me talume koormust, millega keha kokku puutub, olgu selleks siis raske kasti tõstmine või veidras asendis istumine. Paljud tervisehädad, näiteks pea- ja seljavalud, saavad alguse halvast rühist. Selles tunnis räägib Tartu Tervishoiu Kõrgkooli lektor Jelena Sokk sellest, miks on hea kehaasend oluline ja tuletab meelde, miks peab olema kehaliselt aktiivne.</w:t>
      </w:r>
    </w:p>
    <w:p w:rsidR="00000000" w:rsidDel="00000000" w:rsidP="00000000" w:rsidRDefault="00000000" w:rsidRPr="00000000" w14:paraId="00000029">
      <w:pPr>
        <w:widowControl w:val="0"/>
        <w:shd w:fill="ffffff" w:val="clear"/>
        <w:jc w:val="both"/>
        <w:rPr>
          <w:sz w:val="20"/>
          <w:szCs w:val="20"/>
        </w:rPr>
      </w:pPr>
      <w:r w:rsidDel="00000000" w:rsidR="00000000" w:rsidRPr="00000000">
        <w:rPr>
          <w:rtl w:val="0"/>
        </w:rPr>
      </w:r>
    </w:p>
    <w:p w:rsidR="00000000" w:rsidDel="00000000" w:rsidP="00000000" w:rsidRDefault="00000000" w:rsidRPr="00000000" w14:paraId="0000002A">
      <w:pPr>
        <w:widowControl w:val="0"/>
        <w:shd w:fill="ffffff" w:val="clear"/>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2B">
      <w:pPr>
        <w:widowControl w:val="0"/>
        <w:numPr>
          <w:ilvl w:val="0"/>
          <w:numId w:val="1"/>
        </w:numPr>
        <w:ind w:left="720" w:hanging="360"/>
        <w:jc w:val="both"/>
        <w:rPr>
          <w:sz w:val="20"/>
          <w:szCs w:val="20"/>
        </w:rPr>
      </w:pPr>
      <w:r w:rsidDel="00000000" w:rsidR="00000000" w:rsidRPr="00000000">
        <w:rPr>
          <w:sz w:val="20"/>
          <w:szCs w:val="20"/>
          <w:rtl w:val="0"/>
        </w:rPr>
        <w:t xml:space="preserve">enne otseülekannet häälesta end teema lainele;</w:t>
      </w:r>
    </w:p>
    <w:p w:rsidR="00000000" w:rsidDel="00000000" w:rsidP="00000000" w:rsidRDefault="00000000" w:rsidRPr="00000000" w14:paraId="0000002C">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esinejalt küsimusi;</w:t>
      </w:r>
    </w:p>
    <w:p w:rsidR="00000000" w:rsidDel="00000000" w:rsidP="00000000" w:rsidRDefault="00000000" w:rsidRPr="00000000" w14:paraId="0000002D">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lahenda ülesandeid.</w:t>
      </w:r>
      <w:r w:rsidDel="00000000" w:rsidR="00000000" w:rsidRPr="00000000">
        <w:rPr>
          <w:rtl w:val="0"/>
        </w:rPr>
      </w:r>
    </w:p>
    <w:p w:rsidR="00000000" w:rsidDel="00000000" w:rsidP="00000000" w:rsidRDefault="00000000" w:rsidRPr="00000000" w14:paraId="0000002E">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2F">
      <w:pPr>
        <w:widowControl w:val="0"/>
        <w:spacing w:after="0" w:line="240" w:lineRule="auto"/>
        <w:jc w:val="both"/>
        <w:rPr>
          <w:b w:val="1"/>
          <w:color w:val="45818e"/>
        </w:rPr>
      </w:pPr>
      <w:r w:rsidDel="00000000" w:rsidR="00000000" w:rsidRPr="00000000">
        <w:rPr>
          <w:b w:val="1"/>
          <w:color w:val="45818e"/>
          <w:rtl w:val="0"/>
        </w:rPr>
        <w:t xml:space="preserve">ENNE OTSEÜLEKANNET</w:t>
      </w:r>
    </w:p>
    <w:p w:rsidR="00000000" w:rsidDel="00000000" w:rsidP="00000000" w:rsidRDefault="00000000" w:rsidRPr="00000000" w14:paraId="00000030">
      <w:pPr>
        <w:widowControl w:val="0"/>
        <w:spacing w:after="200" w:line="240" w:lineRule="auto"/>
        <w:jc w:val="both"/>
        <w:rPr>
          <w:sz w:val="20"/>
          <w:szCs w:val="20"/>
        </w:rPr>
      </w:pPr>
      <w:r w:rsidDel="00000000" w:rsidR="00000000" w:rsidRPr="00000000">
        <w:rPr>
          <w:sz w:val="20"/>
          <w:szCs w:val="20"/>
          <w:rtl w:val="0"/>
        </w:rPr>
        <w:t xml:space="preserve">Milliseid probleeme võib halb kehaasend Sinu arvates põhjustada? Nimeta vähemalt 3. </w:t>
      </w:r>
    </w:p>
    <w:p w:rsidR="00000000" w:rsidDel="00000000" w:rsidP="00000000" w:rsidRDefault="00000000" w:rsidRPr="00000000" w14:paraId="00000031">
      <w:pPr>
        <w:widowControl w:val="0"/>
        <w:spacing w:after="200" w:line="240" w:lineRule="auto"/>
        <w:rPr>
          <w:sz w:val="20"/>
          <w:szCs w:val="20"/>
        </w:rPr>
      </w:pPr>
      <w:r w:rsidDel="00000000" w:rsidR="00000000" w:rsidRPr="00000000">
        <w:rPr>
          <w:sz w:val="20"/>
          <w:szCs w:val="20"/>
          <w:rtl w:val="0"/>
        </w:rPr>
        <w:t xml:space="preserve">Õpilane võib nimetada nt: väsimust, peavalu, kaela/seljavalu, liigesevalu, tuju muutust, immuunsüsteemi nõrgenemist, kehapikkuse vähenemist, madalaid psühhomotoorseid oskused vms.</w:t>
      </w:r>
    </w:p>
    <w:p w:rsidR="00000000" w:rsidDel="00000000" w:rsidP="00000000" w:rsidRDefault="00000000" w:rsidRPr="00000000" w14:paraId="00000032">
      <w:pPr>
        <w:widowControl w:val="0"/>
        <w:spacing w:line="240" w:lineRule="auto"/>
        <w:rPr>
          <w:sz w:val="20"/>
          <w:szCs w:val="20"/>
        </w:rPr>
      </w:pPr>
      <w:r w:rsidDel="00000000" w:rsidR="00000000" w:rsidRPr="00000000">
        <w:rPr>
          <w:b w:val="1"/>
          <w:color w:val="45818e"/>
          <w:rtl w:val="0"/>
        </w:rPr>
        <w:t xml:space="preserve">OTSEÜLEKANDE AJAL KÜSI KÜSIMUSI</w:t>
      </w:r>
      <w:r w:rsidDel="00000000" w:rsidR="00000000" w:rsidRPr="00000000">
        <w:rPr>
          <w:rtl w:val="0"/>
        </w:rPr>
      </w:r>
    </w:p>
    <w:p w:rsidR="00000000" w:rsidDel="00000000" w:rsidP="00000000" w:rsidRDefault="00000000" w:rsidRPr="00000000" w14:paraId="00000033">
      <w:pPr>
        <w:widowControl w:val="0"/>
        <w:jc w:val="both"/>
        <w:rPr>
          <w:sz w:val="20"/>
          <w:szCs w:val="20"/>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w:t>
      </w:r>
    </w:p>
    <w:p w:rsidR="00000000" w:rsidDel="00000000" w:rsidP="00000000" w:rsidRDefault="00000000" w:rsidRPr="00000000" w14:paraId="00000034">
      <w:pPr>
        <w:widowControl w:val="0"/>
        <w:jc w:val="both"/>
        <w:rPr>
          <w:sz w:val="19"/>
          <w:szCs w:val="19"/>
        </w:rPr>
      </w:pPr>
      <w:r w:rsidDel="00000000" w:rsidR="00000000" w:rsidRPr="00000000">
        <w:rPr>
          <w:rtl w:val="0"/>
        </w:rPr>
      </w:r>
    </w:p>
    <w:p w:rsidR="00000000" w:rsidDel="00000000" w:rsidP="00000000" w:rsidRDefault="00000000" w:rsidRPr="00000000" w14:paraId="00000035">
      <w:pPr>
        <w:widowControl w:val="0"/>
        <w:jc w:val="both"/>
        <w:rPr>
          <w:sz w:val="20"/>
          <w:szCs w:val="20"/>
        </w:rPr>
      </w:pPr>
      <w:r w:rsidDel="00000000" w:rsidR="00000000" w:rsidRPr="00000000">
        <w:rPr>
          <w:b w:val="1"/>
          <w:color w:val="45818e"/>
          <w:rtl w:val="0"/>
        </w:rPr>
        <w:t xml:space="preserve">OTSEÜLEKANDE JÄREL TEE ÜLESANDEID</w:t>
      </w:r>
      <w:r w:rsidDel="00000000" w:rsidR="00000000" w:rsidRPr="00000000">
        <w:rPr>
          <w:rtl w:val="0"/>
        </w:rPr>
      </w:r>
    </w:p>
    <w:p w:rsidR="00000000" w:rsidDel="00000000" w:rsidP="00000000" w:rsidRDefault="00000000" w:rsidRPr="00000000" w14:paraId="00000036">
      <w:pPr>
        <w:spacing w:after="160" w:line="259" w:lineRule="auto"/>
        <w:ind w:left="0" w:firstLine="0"/>
        <w:rPr>
          <w:i w:val="1"/>
          <w:sz w:val="20"/>
          <w:szCs w:val="20"/>
        </w:rPr>
      </w:pPr>
      <w:r w:rsidDel="00000000" w:rsidR="00000000" w:rsidRPr="00000000">
        <w:rPr>
          <w:sz w:val="20"/>
          <w:szCs w:val="20"/>
          <w:rtl w:val="0"/>
        </w:rPr>
        <w:t xml:space="preserve">1) Märgi </w:t>
      </w:r>
      <w:r w:rsidDel="00000000" w:rsidR="00000000" w:rsidRPr="00000000">
        <w:rPr>
          <w:sz w:val="20"/>
          <w:szCs w:val="20"/>
          <w:rtl w:val="0"/>
        </w:rPr>
        <w:t xml:space="preserve">joontele</w:t>
      </w:r>
      <w:r w:rsidDel="00000000" w:rsidR="00000000" w:rsidRPr="00000000">
        <w:rPr>
          <w:sz w:val="20"/>
          <w:szCs w:val="20"/>
          <w:rtl w:val="0"/>
        </w:rPr>
        <w:t xml:space="preserve"> õiged kehaosad: õlaliiges, hüppeliiges, põlveliiges, kõrv, puusaliiges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1800225</wp:posOffset>
            </wp:positionH>
            <wp:positionV relativeFrom="paragraph">
              <wp:posOffset>272462</wp:posOffset>
            </wp:positionV>
            <wp:extent cx="1900238" cy="2145958"/>
            <wp:effectExtent b="0" l="0" r="0" t="0"/>
            <wp:wrapNone/>
            <wp:docPr id="2"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900238" cy="2145958"/>
                    </a:xfrm>
                    <a:prstGeom prst="rect"/>
                    <a:ln/>
                  </pic:spPr>
                </pic:pic>
              </a:graphicData>
            </a:graphic>
          </wp:anchor>
        </w:drawing>
      </w:r>
    </w:p>
    <w:p w:rsidR="00000000" w:rsidDel="00000000" w:rsidP="00000000" w:rsidRDefault="00000000" w:rsidRPr="00000000" w14:paraId="00000037">
      <w:pPr>
        <w:spacing w:after="16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0"/>
        <w:spacing w:line="360" w:lineRule="auto"/>
        <w:ind w:left="0" w:firstLine="0"/>
        <w:jc w:val="both"/>
        <w:rPr>
          <w:sz w:val="20"/>
          <w:szCs w:val="20"/>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rtl w:val="0"/>
        </w:rPr>
        <w:t xml:space="preserve">2) Millises asendis on lülisambale mõjuv koormus kõige väiksem? Tõmba õigele vastusele joon all. </w:t>
      </w:r>
    </w:p>
    <w:p w:rsidR="00000000" w:rsidDel="00000000" w:rsidP="00000000" w:rsidRDefault="00000000" w:rsidRPr="00000000" w14:paraId="00000043">
      <w:pPr>
        <w:spacing w:line="259" w:lineRule="auto"/>
        <w:ind w:left="0" w:firstLine="0"/>
        <w:rPr>
          <w:sz w:val="20"/>
          <w:szCs w:val="20"/>
        </w:rPr>
      </w:pPr>
      <w:r w:rsidDel="00000000" w:rsidR="00000000" w:rsidRPr="00000000">
        <w:rPr>
          <w:rtl w:val="0"/>
        </w:rPr>
      </w:r>
    </w:p>
    <w:p w:rsidR="00000000" w:rsidDel="00000000" w:rsidP="00000000" w:rsidRDefault="00000000" w:rsidRPr="00000000" w14:paraId="00000044">
      <w:pPr>
        <w:spacing w:line="360" w:lineRule="auto"/>
        <w:ind w:left="0" w:firstLine="0"/>
        <w:jc w:val="center"/>
        <w:rPr>
          <w:sz w:val="20"/>
          <w:szCs w:val="20"/>
        </w:rPr>
      </w:pPr>
      <w:r w:rsidDel="00000000" w:rsidR="00000000" w:rsidRPr="00000000">
        <w:rPr>
          <w:sz w:val="20"/>
          <w:szCs w:val="20"/>
          <w:rtl w:val="0"/>
        </w:rPr>
        <w:t xml:space="preserve">Külili </w:t>
      </w:r>
      <w:r w:rsidDel="00000000" w:rsidR="00000000" w:rsidRPr="00000000">
        <w:rPr>
          <w:sz w:val="20"/>
          <w:szCs w:val="20"/>
          <w:rtl w:val="0"/>
        </w:rPr>
        <w:t xml:space="preserve">lamamine</w:t>
      </w:r>
      <w:r w:rsidDel="00000000" w:rsidR="00000000" w:rsidRPr="00000000">
        <w:rPr>
          <w:sz w:val="20"/>
          <w:szCs w:val="20"/>
          <w:rtl w:val="0"/>
        </w:rPr>
        <w:t xml:space="preserve">, seismine, ette </w:t>
      </w:r>
      <w:r w:rsidDel="00000000" w:rsidR="00000000" w:rsidRPr="00000000">
        <w:rPr>
          <w:sz w:val="20"/>
          <w:szCs w:val="20"/>
          <w:rtl w:val="0"/>
        </w:rPr>
        <w:t xml:space="preserve">kummardumine</w:t>
      </w:r>
      <w:r w:rsidDel="00000000" w:rsidR="00000000" w:rsidRPr="00000000">
        <w:rPr>
          <w:sz w:val="20"/>
          <w:szCs w:val="20"/>
          <w:rtl w:val="0"/>
        </w:rPr>
        <w:t xml:space="preserve">, istudes ette </w:t>
      </w:r>
      <w:r w:rsidDel="00000000" w:rsidR="00000000" w:rsidRPr="00000000">
        <w:rPr>
          <w:sz w:val="20"/>
          <w:szCs w:val="20"/>
          <w:rtl w:val="0"/>
        </w:rPr>
        <w:t xml:space="preserve">kummardumine</w:t>
      </w:r>
      <w:r w:rsidDel="00000000" w:rsidR="00000000" w:rsidRPr="00000000">
        <w:rPr>
          <w:sz w:val="20"/>
          <w:szCs w:val="20"/>
          <w:rtl w:val="0"/>
        </w:rPr>
        <w:t xml:space="preserve">, </w:t>
      </w:r>
      <w:r w:rsidDel="00000000" w:rsidR="00000000" w:rsidRPr="00000000">
        <w:rPr>
          <w:sz w:val="20"/>
          <w:szCs w:val="20"/>
          <w:u w:val="single"/>
          <w:rtl w:val="0"/>
        </w:rPr>
        <w:t xml:space="preserve">selili </w:t>
      </w:r>
      <w:r w:rsidDel="00000000" w:rsidR="00000000" w:rsidRPr="00000000">
        <w:rPr>
          <w:sz w:val="20"/>
          <w:szCs w:val="20"/>
          <w:u w:val="single"/>
          <w:rtl w:val="0"/>
        </w:rPr>
        <w:t xml:space="preserve">lamamine</w:t>
      </w:r>
      <w:r w:rsidDel="00000000" w:rsidR="00000000" w:rsidRPr="00000000">
        <w:rPr>
          <w:sz w:val="20"/>
          <w:szCs w:val="20"/>
          <w:u w:val="single"/>
          <w:rtl w:val="0"/>
        </w:rPr>
        <w:t xml:space="preserve">,</w:t>
      </w:r>
      <w:r w:rsidDel="00000000" w:rsidR="00000000" w:rsidRPr="00000000">
        <w:rPr>
          <w:sz w:val="20"/>
          <w:szCs w:val="20"/>
          <w:rtl w:val="0"/>
        </w:rPr>
        <w:t xml:space="preserve"> ette kummardatud asendis raskuse käes hoidmine</w:t>
      </w:r>
    </w:p>
    <w:p w:rsidR="00000000" w:rsidDel="00000000" w:rsidP="00000000" w:rsidRDefault="00000000" w:rsidRPr="00000000" w14:paraId="00000045">
      <w:pPr>
        <w:rPr>
          <w:sz w:val="20"/>
          <w:szCs w:val="20"/>
        </w:rPr>
      </w:pPr>
      <w:r w:rsidDel="00000000" w:rsidR="00000000" w:rsidRPr="00000000">
        <w:rPr>
          <w:sz w:val="20"/>
          <w:szCs w:val="20"/>
          <w:rtl w:val="0"/>
        </w:rPr>
        <w:t xml:space="preserve">3) Märgi pildi juures oleva kastikese sisse, milline on õige kehaasend kõndimisel. </w:t>
      </w:r>
      <w:r w:rsidDel="00000000" w:rsidR="00000000" w:rsidRPr="00000000">
        <w:drawing>
          <wp:anchor allowOverlap="1" behindDoc="0" distB="114300" distT="114300" distL="114300" distR="114300" hidden="0" layoutInCell="1" locked="0" relativeHeight="0" simplePos="0">
            <wp:simplePos x="0" y="0"/>
            <wp:positionH relativeFrom="column">
              <wp:posOffset>1914525</wp:posOffset>
            </wp:positionH>
            <wp:positionV relativeFrom="paragraph">
              <wp:posOffset>193011</wp:posOffset>
            </wp:positionV>
            <wp:extent cx="2147888" cy="1803854"/>
            <wp:effectExtent b="0" l="0" r="0" t="0"/>
            <wp:wrapNone/>
            <wp:docPr id="4"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2147888" cy="1803854"/>
                    </a:xfrm>
                    <a:prstGeom prst="rect"/>
                    <a:ln/>
                  </pic:spPr>
                </pic:pic>
              </a:graphicData>
            </a:graphic>
          </wp:anchor>
        </w:drawing>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sz w:val="20"/>
          <w:szCs w:val="20"/>
          <w:rtl w:val="0"/>
        </w:rPr>
        <w:t xml:space="preserve">4) Kas sinu arvates on kehale hea, kui sa kannad koolikotti ühel õlal? Miks?</w:t>
      </w:r>
    </w:p>
    <w:p w:rsidR="00000000" w:rsidDel="00000000" w:rsidP="00000000" w:rsidRDefault="00000000" w:rsidRPr="00000000" w14:paraId="00000051">
      <w:pPr>
        <w:rPr>
          <w:sz w:val="20"/>
          <w:szCs w:val="20"/>
        </w:rPr>
      </w:pPr>
      <w:r w:rsidDel="00000000" w:rsidR="00000000" w:rsidRPr="00000000">
        <w:rPr>
          <w:b w:val="1"/>
          <w:sz w:val="20"/>
          <w:szCs w:val="20"/>
          <w:rtl w:val="0"/>
        </w:rPr>
        <w:t xml:space="preserve">Vastus:</w:t>
      </w:r>
      <w:r w:rsidDel="00000000" w:rsidR="00000000" w:rsidRPr="00000000">
        <w:rPr>
          <w:sz w:val="20"/>
          <w:szCs w:val="20"/>
          <w:rtl w:val="0"/>
        </w:rPr>
        <w:t xml:space="preserve"> ei ole, sest kehaasend ei ole hea. </w:t>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sz w:val="20"/>
          <w:szCs w:val="20"/>
          <w:rtl w:val="0"/>
        </w:rPr>
        <w:t xml:space="preserve">5) Kui palju peaksid sina olema päevas kehaliselt aktiivne?</w:t>
      </w:r>
    </w:p>
    <w:p w:rsidR="00000000" w:rsidDel="00000000" w:rsidP="00000000" w:rsidRDefault="00000000" w:rsidRPr="00000000" w14:paraId="00000054">
      <w:pPr>
        <w:ind w:left="0" w:firstLine="0"/>
        <w:rPr>
          <w:sz w:val="20"/>
          <w:szCs w:val="20"/>
        </w:rPr>
      </w:pPr>
      <w:r w:rsidDel="00000000" w:rsidR="00000000" w:rsidRPr="00000000">
        <w:rPr>
          <w:b w:val="1"/>
          <w:sz w:val="20"/>
          <w:szCs w:val="20"/>
          <w:rtl w:val="0"/>
        </w:rPr>
        <w:t xml:space="preserve">Vastus:</w:t>
      </w:r>
      <w:r w:rsidDel="00000000" w:rsidR="00000000" w:rsidRPr="00000000">
        <w:rPr>
          <w:sz w:val="20"/>
          <w:szCs w:val="20"/>
          <w:rtl w:val="0"/>
        </w:rPr>
        <w:t xml:space="preserve"> vähemalt 60 min mõõduka kuni tugeva intensiivsusega kehalist aktiivsust päevas. 3 korda nädalas tugeva intensiivsusega aeroobse iseloomuga kehaline aktiivsus ja luid ning lihaseid tugevdavad harjutused.</w:t>
      </w:r>
    </w:p>
    <w:p w:rsidR="00000000" w:rsidDel="00000000" w:rsidP="00000000" w:rsidRDefault="00000000" w:rsidRPr="00000000" w14:paraId="00000055">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ind w:left="0" w:firstLine="0"/>
        <w:rPr>
          <w:sz w:val="20"/>
          <w:szCs w:val="20"/>
        </w:rPr>
      </w:pPr>
      <w:r w:rsidDel="00000000" w:rsidR="00000000" w:rsidRPr="00000000">
        <w:rPr>
          <w:sz w:val="20"/>
          <w:szCs w:val="20"/>
          <w:rtl w:val="0"/>
        </w:rPr>
        <w:t xml:space="preserve">                                                </w:t>
      </w: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line="276" w:lineRule="auto"/>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5000625</wp:posOffset>
          </wp:positionH>
          <wp:positionV relativeFrom="paragraph">
            <wp:posOffset>9526</wp:posOffset>
          </wp:positionV>
          <wp:extent cx="902962" cy="447262"/>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2962" cy="44726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s://www.youtube.com/watch?v=RqcOCBb4arc" TargetMode="External"/><Relationship Id="rId10" Type="http://schemas.openxmlformats.org/officeDocument/2006/relationships/hyperlink" Target="http://eeo.ee/wp-content/uploads/2015/10/R%C3%BCht_Kaja_Hermlin.pdf" TargetMode="External"/><Relationship Id="rId13" Type="http://schemas.openxmlformats.org/officeDocument/2006/relationships/image" Target="media/image3.png"/><Relationship Id="rId12" Type="http://schemas.openxmlformats.org/officeDocument/2006/relationships/hyperlink" Target="https://dspace.ut.ee/bitstream/handle/10062/84929/WHO_liikumine_2021.pdf?sequence=1&amp;isAllowed=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WqiEIIQ_tk4" TargetMode="External"/><Relationship Id="rId15" Type="http://schemas.openxmlformats.org/officeDocument/2006/relationships/header" Target="header1.xml"/><Relationship Id="rId14" Type="http://schemas.openxmlformats.org/officeDocument/2006/relationships/image" Target="media/image4.png"/><Relationship Id="rId17" Type="http://schemas.openxmlformats.org/officeDocument/2006/relationships/header" Target="head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s://www.youtube.com/watch?v=OyK0oE5rwFY" TargetMode="External"/><Relationship Id="rId8" Type="http://schemas.openxmlformats.org/officeDocument/2006/relationships/hyperlink" Target="https://www.youtube.com/watch?v=CqTtScFQ5-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