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color w:val="3f3a64"/>
          <w:sz w:val="63"/>
          <w:szCs w:val="63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“#cancelculture: tühistamine või vastutusele võtmine?”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“Tühistamine” on sõna, mida visatakse siia ja sinna üsna hooletult. E-tunnis vaatleme koos Tartu Ülikooli meediauuringute kaasprofessori Maria Murumaa-Mengeliga, kuidas “tühistamiskultuuri” sõna alla on täna koondunud palju erinevat: inimeste ja brändide vastutuselevõtt, ja veebihäbistamine, aga ka meelelahutuslik trollimine ja kogukonna kuuluvustunne.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vii ennast teema lainele;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küsimusi; 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lahenda koos paarilisega ülesandeid.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VII ENNAST TEEMA LAINELE</w:t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Kirjuta iga tähe juurde sõna, mis seostub sul tühistamiskultuuriga. Näidised on ette tehtud.</w:t>
      </w:r>
    </w:p>
    <w:p w:rsidR="00000000" w:rsidDel="00000000" w:rsidP="00000000" w:rsidRDefault="00000000" w:rsidRPr="00000000" w14:paraId="0000000A">
      <w:pPr>
        <w:widowControl w:val="0"/>
        <w:spacing w:after="200" w:line="276" w:lineRule="auto"/>
        <w:ind w:left="0" w:firstLine="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Tõrjuma</w:t>
        <w:br w:type="textWrapping"/>
        <w:t xml:space="preserve">Ülekohus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H</w:t>
        <w:br w:type="textWrapping"/>
        <w:t xml:space="preserve">I</w:t>
        <w:br w:type="textWrapping"/>
        <w:t xml:space="preserve">S</w:t>
        <w:br w:type="textWrapping"/>
        <w:t xml:space="preserve">T</w:t>
        <w:br w:type="textWrapping"/>
        <w:t xml:space="preserve">A</w:t>
        <w:br w:type="textWrapping"/>
        <w:t xml:space="preserve">M</w:t>
        <w:br w:type="textWrapping"/>
        <w:t xml:space="preserve">I</w:t>
        <w:br w:type="textWrapping"/>
        <w:t xml:space="preserve">N</w:t>
        <w:br w:type="textWrapping"/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AJAL KÜSI KÜSIMUSI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YouTube’i otseülekande ajal külalisõpetajalt küsimusi küsida. Lisa vestlusesse või palu õpetajal oma küsimus vestlusesse lisada nii: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JÄREL LAHENDAGE KOOS PAARILISEGA ÜLESANDED</w:t>
      </w:r>
    </w:p>
    <w:p w:rsidR="00000000" w:rsidDel="00000000" w:rsidP="00000000" w:rsidRDefault="00000000" w:rsidRPr="00000000" w14:paraId="0000001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1) Arutlege paarilisega ja tooge kaks näidet “tühistamiskampaaniatest”, mille keskmes on olnud mõni konkreetne inimene (mitte bränd või organisatsioon). Näited võivad olla nii Eestist kui välismaalt. </w:t>
      </w:r>
    </w:p>
    <w:p w:rsidR="00000000" w:rsidDel="00000000" w:rsidP="00000000" w:rsidRDefault="00000000" w:rsidRPr="00000000" w14:paraId="00000011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näide……………………………………………………………………………………………………………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näide…………………………………………………………………………………………………………….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1.2) Mis oli see keskne väärtus või sotsiaalne norm, mille rikkumise ja/või mitte väärtustamise tõttu neid inimesi avalikult hukka mõisteti? </w:t>
      </w:r>
    </w:p>
    <w:p w:rsidR="00000000" w:rsidDel="00000000" w:rsidP="00000000" w:rsidRDefault="00000000" w:rsidRPr="00000000" w14:paraId="00000016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näide……………………………………………………………………………………………………………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näide…………………………………………………………………………………………………………….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1.3) Mida teie arvates nende tühistamiskampaaniatega saavutada taheti ja mis nendest inimestes sai?</w:t>
      </w:r>
    </w:p>
    <w:p w:rsidR="00000000" w:rsidDel="00000000" w:rsidP="00000000" w:rsidRDefault="00000000" w:rsidRPr="00000000" w14:paraId="0000001B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näide……………………………………………………………………………………………………………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näide…………………………………………………………………………………………………………….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rPr>
        <w:i w:val="1"/>
        <w:sz w:val="16"/>
        <w:szCs w:val="16"/>
      </w:rPr>
    </w:pPr>
    <w:r w:rsidDel="00000000" w:rsidR="00000000" w:rsidRPr="00000000">
      <w:rPr>
        <w:sz w:val="20"/>
        <w:szCs w:val="20"/>
        <w:rtl w:val="0"/>
      </w:rPr>
      <w:t xml:space="preserve">* </w:t>
    </w:r>
    <w:r w:rsidDel="00000000" w:rsidR="00000000" w:rsidRPr="00000000">
      <w:rPr>
        <w:i w:val="1"/>
        <w:sz w:val="16"/>
        <w:szCs w:val="16"/>
        <w:rtl w:val="0"/>
      </w:rPr>
      <w:t xml:space="preserve">Tunni sisu loomisele on kaasa aidanud Balti Infohäirete Sekkekeskuse (BECID) meediapädevuse spetsialistid. </w:t>
    </w:r>
  </w:p>
  <w:p w:rsidR="00000000" w:rsidDel="00000000" w:rsidP="00000000" w:rsidRDefault="00000000" w:rsidRPr="00000000" w14:paraId="00000021">
    <w:pPr>
      <w:spacing w:line="240" w:lineRule="auto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Vaata tasuta materjale nende kodulehel: www.becid.eu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Roboto" w:cs="Roboto" w:eastAsia="Roboto" w:hAnsi="Roboto"/>
        <w:sz w:val="20"/>
        <w:szCs w:val="20"/>
        <w:highlight w:val="white"/>
      </w:rPr>
      <w:drawing>
        <wp:inline distB="114300" distT="114300" distL="114300" distR="114300">
          <wp:extent cx="962025" cy="5524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-16000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Fzv1jyg8dhSitZUGX5Sjlh5Ow==">CgMxLjA4AHIhMTFwRURaVF9fNTROYjl3SHgwWUI5eGpCMXMzTHJaNGdN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