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02">
      <w:pPr>
        <w:widowControl w:val="0"/>
        <w:spacing w:line="240" w:lineRule="auto"/>
        <w:rPr>
          <w:sz w:val="20"/>
          <w:szCs w:val="20"/>
        </w:rPr>
      </w:pPr>
      <w:r w:rsidDel="00000000" w:rsidR="00000000" w:rsidRPr="00000000">
        <w:rPr>
          <w:b w:val="1"/>
          <w:sz w:val="26"/>
          <w:szCs w:val="26"/>
          <w:rtl w:val="0"/>
        </w:rPr>
        <w:t xml:space="preserve">Tööleht “Kuidas aitab Euroopa Parlament kliimakriisi lahendada?”</w:t>
      </w:r>
      <w:r w:rsidDel="00000000" w:rsidR="00000000" w:rsidRPr="00000000">
        <w:rPr>
          <w:rtl w:val="0"/>
        </w:rPr>
      </w:r>
    </w:p>
    <w:p w:rsidR="00000000" w:rsidDel="00000000" w:rsidP="00000000" w:rsidRDefault="00000000" w:rsidRPr="00000000" w14:paraId="00000003">
      <w:pPr>
        <w:widowControl w:val="0"/>
        <w:spacing w:line="240" w:lineRule="auto"/>
        <w:jc w:val="both"/>
        <w:rPr>
          <w:sz w:val="20"/>
          <w:szCs w:val="20"/>
        </w:rPr>
      </w:pPr>
      <w:r w:rsidDel="00000000" w:rsidR="00000000" w:rsidRPr="00000000">
        <w:rPr>
          <w:sz w:val="20"/>
          <w:szCs w:val="20"/>
          <w:rtl w:val="0"/>
        </w:rPr>
        <w:t xml:space="preserve">Sellel korral on e-tunnis külas Euroopa Parlamendi liikmed Jaak Madison ja Urmas Paet, kes räägivad, kas kliimaneutraalsus ja kasvuhoonegaaside netoheite vähendamine on üldse saavutatavad, kuidas on Euroopa Parlamendis kliima osas vastu võetud otsused mõjutanud Eesti elu ning mida peaks tegema, et seatud eesmärke saavutada. Tundi modereerib Helen Haamer Eesti Väitlusseltsist.</w:t>
      </w:r>
    </w:p>
    <w:p w:rsidR="00000000" w:rsidDel="00000000" w:rsidP="00000000" w:rsidRDefault="00000000" w:rsidRPr="00000000" w14:paraId="00000004">
      <w:pPr>
        <w:widowControl w:val="0"/>
        <w:spacing w:line="240" w:lineRule="auto"/>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05">
      <w:pPr>
        <w:widowControl w:val="0"/>
        <w:numPr>
          <w:ilvl w:val="0"/>
          <w:numId w:val="1"/>
        </w:numPr>
        <w:ind w:left="720" w:hanging="360"/>
        <w:jc w:val="both"/>
        <w:rPr>
          <w:sz w:val="20"/>
          <w:szCs w:val="20"/>
        </w:rPr>
      </w:pPr>
      <w:r w:rsidDel="00000000" w:rsidR="00000000" w:rsidRPr="00000000">
        <w:rPr>
          <w:sz w:val="20"/>
          <w:szCs w:val="20"/>
          <w:rtl w:val="0"/>
        </w:rPr>
        <w:t xml:space="preserve">enne otseülekannet vii ennast teema lainele;</w:t>
      </w:r>
    </w:p>
    <w:p w:rsidR="00000000" w:rsidDel="00000000" w:rsidP="00000000" w:rsidRDefault="00000000" w:rsidRPr="00000000" w14:paraId="00000006">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esinejatelt küsimusi;  </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lahenda koos paarilisega ülesanne.</w:t>
      </w:r>
    </w:p>
    <w:p w:rsidR="00000000" w:rsidDel="00000000" w:rsidP="00000000" w:rsidRDefault="00000000" w:rsidRPr="00000000" w14:paraId="00000008">
      <w:pPr>
        <w:widowControl w:val="0"/>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b w:val="1"/>
          <w:color w:val="45818e"/>
        </w:rPr>
      </w:pPr>
      <w:r w:rsidDel="00000000" w:rsidR="00000000" w:rsidRPr="00000000">
        <w:rPr>
          <w:b w:val="1"/>
          <w:color w:val="45818e"/>
          <w:rtl w:val="0"/>
        </w:rPr>
        <w:t xml:space="preserve">ENNE OTSEÜLEKANDE VAATAMIST VII ENNAST TEEMA LAINELE</w:t>
      </w:r>
    </w:p>
    <w:p w:rsidR="00000000" w:rsidDel="00000000" w:rsidP="00000000" w:rsidRDefault="00000000" w:rsidRPr="00000000" w14:paraId="0000000A">
      <w:pPr>
        <w:widowControl w:val="0"/>
        <w:spacing w:line="276" w:lineRule="auto"/>
        <w:jc w:val="both"/>
        <w:rPr>
          <w:b w:val="1"/>
          <w:color w:val="45818e"/>
        </w:rPr>
      </w:pPr>
      <w:r w:rsidDel="00000000" w:rsidR="00000000" w:rsidRPr="00000000">
        <w:rPr>
          <w:sz w:val="20"/>
          <w:szCs w:val="20"/>
          <w:rtl w:val="0"/>
        </w:rPr>
        <w:t xml:space="preserve">Euroopa noorteportaalis saavad noored üle Euroopa avaldada arvamust erinevate teemade kohta. Loe järgnevaid väiteid kliima ja keskkonna teemadel ja märgi, millisel seisukohal oled sina. </w:t>
      </w:r>
      <w:r w:rsidDel="00000000" w:rsidR="00000000" w:rsidRPr="00000000">
        <w:rPr>
          <w:rtl w:val="0"/>
        </w:rPr>
      </w:r>
    </w:p>
    <w:p w:rsidR="00000000" w:rsidDel="00000000" w:rsidP="00000000" w:rsidRDefault="00000000" w:rsidRPr="00000000" w14:paraId="0000000B">
      <w:pPr>
        <w:widowControl w:val="0"/>
        <w:spacing w:line="276" w:lineRule="auto"/>
        <w:jc w:val="both"/>
        <w:rPr>
          <w:sz w:val="20"/>
          <w:szCs w:val="20"/>
        </w:rPr>
      </w:pPr>
      <w:r w:rsidDel="00000000" w:rsidR="00000000" w:rsidRPr="00000000">
        <w:rPr>
          <w:rtl w:val="0"/>
        </w:rPr>
      </w:r>
    </w:p>
    <w:tbl>
      <w:tblPr>
        <w:tblStyle w:val="Table1"/>
        <w:tblW w:w="91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1305"/>
        <w:gridCol w:w="1305"/>
        <w:gridCol w:w="1305"/>
        <w:tblGridChange w:id="0">
          <w:tblGrid>
            <w:gridCol w:w="5235"/>
            <w:gridCol w:w="1305"/>
            <w:gridCol w:w="1305"/>
            <w:gridCol w:w="1305"/>
          </w:tblGrid>
        </w:tblGridChange>
      </w:tblGrid>
      <w:tr>
        <w:trPr>
          <w:cantSplit w:val="0"/>
          <w:trHeight w:val="439.98046875"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VÄIDE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NÕUS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NII JA NAA</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EI OLE NÕUS</w:t>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76" w:lineRule="auto"/>
              <w:rPr>
                <w:sz w:val="20"/>
                <w:szCs w:val="20"/>
              </w:rPr>
            </w:pPr>
            <w:r w:rsidDel="00000000" w:rsidR="00000000" w:rsidRPr="00000000">
              <w:rPr>
                <w:color w:val="343736"/>
                <w:sz w:val="20"/>
                <w:szCs w:val="20"/>
                <w:rtl w:val="0"/>
              </w:rPr>
              <w:t xml:space="preserve">Oluline on riigil ise toitu kasvatada, et mitte sõltuda teistest riikidest.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76" w:lineRule="auto"/>
              <w:rPr>
                <w:sz w:val="20"/>
                <w:szCs w:val="20"/>
              </w:rPr>
            </w:pPr>
            <w:r w:rsidDel="00000000" w:rsidR="00000000" w:rsidRPr="00000000">
              <w:rPr>
                <w:color w:val="343736"/>
                <w:sz w:val="20"/>
                <w:szCs w:val="20"/>
                <w:rtl w:val="0"/>
              </w:rPr>
              <w:t xml:space="preserve">Keskkonna päästmisega on juba hiljaks jäädud. Meetmed oleks pidanud tarvitusele võtma juba vähemalt kümme aastat tagasi.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76" w:lineRule="auto"/>
              <w:rPr>
                <w:sz w:val="20"/>
                <w:szCs w:val="20"/>
              </w:rPr>
            </w:pPr>
            <w:r w:rsidDel="00000000" w:rsidR="00000000" w:rsidRPr="00000000">
              <w:rPr>
                <w:color w:val="343736"/>
                <w:sz w:val="20"/>
                <w:szCs w:val="20"/>
                <w:rtl w:val="0"/>
              </w:rPr>
              <w:t xml:space="preserve">Peaksime kasutama rohkem rohelist energiat, nt päikesepaneele.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76" w:lineRule="auto"/>
              <w:rPr>
                <w:sz w:val="20"/>
                <w:szCs w:val="20"/>
              </w:rPr>
            </w:pPr>
            <w:r w:rsidDel="00000000" w:rsidR="00000000" w:rsidRPr="00000000">
              <w:rPr>
                <w:color w:val="343736"/>
                <w:sz w:val="20"/>
                <w:szCs w:val="20"/>
                <w:rtl w:val="0"/>
              </w:rPr>
              <w:t xml:space="preserve">Kütusehinnad peaksid olema soodsamad.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76" w:lineRule="auto"/>
              <w:rPr>
                <w:sz w:val="20"/>
                <w:szCs w:val="20"/>
              </w:rPr>
            </w:pPr>
            <w:r w:rsidDel="00000000" w:rsidR="00000000" w:rsidRPr="00000000">
              <w:rPr>
                <w:color w:val="343736"/>
                <w:sz w:val="20"/>
                <w:szCs w:val="20"/>
                <w:rtl w:val="0"/>
              </w:rPr>
              <w:t xml:space="preserve">Me peaksime planeeti päästma isegi siis, kui see muudab meie elu ebamugavamaks.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76" w:lineRule="auto"/>
              <w:rPr>
                <w:sz w:val="20"/>
                <w:szCs w:val="20"/>
              </w:rPr>
            </w:pPr>
            <w:r w:rsidDel="00000000" w:rsidR="00000000" w:rsidRPr="00000000">
              <w:rPr>
                <w:color w:val="343736"/>
                <w:sz w:val="20"/>
                <w:szCs w:val="20"/>
                <w:rtl w:val="0"/>
              </w:rPr>
              <w:t xml:space="preserve">Kliimamuutused on hetkel Euroopa suurim probleem.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76" w:lineRule="auto"/>
              <w:rPr>
                <w:sz w:val="20"/>
                <w:szCs w:val="20"/>
              </w:rPr>
            </w:pPr>
            <w:r w:rsidDel="00000000" w:rsidR="00000000" w:rsidRPr="00000000">
              <w:rPr>
                <w:color w:val="343736"/>
                <w:sz w:val="20"/>
                <w:szCs w:val="20"/>
                <w:rtl w:val="0"/>
              </w:rPr>
              <w:t xml:space="preserve">Ma arvan, et peaksime rohkem mõtlema tuumaenergia kasutuselevõtule.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76" w:lineRule="auto"/>
              <w:rPr>
                <w:sz w:val="20"/>
                <w:szCs w:val="20"/>
              </w:rPr>
            </w:pPr>
            <w:r w:rsidDel="00000000" w:rsidR="00000000" w:rsidRPr="00000000">
              <w:rPr>
                <w:color w:val="343736"/>
                <w:sz w:val="20"/>
                <w:szCs w:val="20"/>
                <w:rtl w:val="0"/>
              </w:rPr>
              <w:t xml:space="preserve">Kliimaprobleeme peavad lahendama kõik Euroopa riigid ühtemoodi.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color w:val="343736"/>
                <w:sz w:val="20"/>
                <w:szCs w:val="20"/>
                <w:rtl w:val="0"/>
              </w:rPr>
              <w:t xml:space="preserve">Peame loobuma kilekottide kasutamisest.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43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76" w:lineRule="auto"/>
              <w:rPr>
                <w:sz w:val="20"/>
                <w:szCs w:val="20"/>
              </w:rPr>
            </w:pPr>
            <w:r w:rsidDel="00000000" w:rsidR="00000000" w:rsidRPr="00000000">
              <w:rPr>
                <w:color w:val="343736"/>
                <w:sz w:val="20"/>
                <w:szCs w:val="20"/>
                <w:rtl w:val="0"/>
              </w:rPr>
              <w:t xml:space="preserve">Me peame julgustama inimesi autodest loobuma.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38">
      <w:pPr>
        <w:widowControl w:val="0"/>
        <w:jc w:val="both"/>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jc w:val="both"/>
        <w:rPr>
          <w:b w:val="1"/>
          <w:color w:val="45818e"/>
        </w:rPr>
      </w:pPr>
      <w:r w:rsidDel="00000000" w:rsidR="00000000" w:rsidRPr="00000000">
        <w:rPr>
          <w:b w:val="1"/>
          <w:color w:val="45818e"/>
          <w:rtl w:val="0"/>
        </w:rPr>
        <w:t xml:space="preserve">OTSEÜLEKANDE AJAL KÜSI KÜSIMUSI</w:t>
      </w:r>
    </w:p>
    <w:p w:rsidR="00000000" w:rsidDel="00000000" w:rsidP="00000000" w:rsidRDefault="00000000" w:rsidRPr="00000000" w14:paraId="0000003A">
      <w:pPr>
        <w:widowControl w:val="0"/>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3B">
      <w:pPr>
        <w:widowControl w:val="0"/>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3C">
      <w:pPr>
        <w:widowControl w:val="0"/>
        <w:jc w:val="both"/>
        <w:rPr>
          <w:b w:val="1"/>
          <w:color w:val="45818e"/>
        </w:rPr>
      </w:pPr>
      <w:r w:rsidDel="00000000" w:rsidR="00000000" w:rsidRPr="00000000">
        <w:rPr>
          <w:b w:val="1"/>
          <w:color w:val="45818e"/>
          <w:rtl w:val="0"/>
        </w:rPr>
        <w:t xml:space="preserve">PÄRAST OTSEÜLEKANNET LAHENDA KOOS PAARILISEGA ÜLESANNE</w:t>
      </w:r>
    </w:p>
    <w:p w:rsidR="00000000" w:rsidDel="00000000" w:rsidP="00000000" w:rsidRDefault="00000000" w:rsidRPr="00000000" w14:paraId="0000003D">
      <w:pPr>
        <w:widowControl w:val="0"/>
        <w:jc w:val="both"/>
        <w:rPr>
          <w:sz w:val="20"/>
          <w:szCs w:val="20"/>
        </w:rPr>
      </w:pPr>
      <w:r w:rsidDel="00000000" w:rsidR="00000000" w:rsidRPr="00000000">
        <w:rPr>
          <w:sz w:val="20"/>
          <w:szCs w:val="20"/>
          <w:rtl w:val="0"/>
        </w:rPr>
        <w:t xml:space="preserve">1) Hinda tunni alguses loetud väiteid. Kas sinu seisukohad jäid samaks või midagi muutus?</w:t>
      </w:r>
    </w:p>
    <w:p w:rsidR="00000000" w:rsidDel="00000000" w:rsidP="00000000" w:rsidRDefault="00000000" w:rsidRPr="00000000" w14:paraId="0000003E">
      <w:pPr>
        <w:widowControl w:val="0"/>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F">
      <w:pPr>
        <w:widowControl w:val="0"/>
        <w:jc w:val="both"/>
        <w:rPr>
          <w:sz w:val="20"/>
          <w:szCs w:val="20"/>
        </w:rPr>
      </w:pPr>
      <w:r w:rsidDel="00000000" w:rsidR="00000000" w:rsidRPr="00000000">
        <w:rPr>
          <w:rtl w:val="0"/>
        </w:rPr>
      </w:r>
    </w:p>
    <w:p w:rsidR="00000000" w:rsidDel="00000000" w:rsidP="00000000" w:rsidRDefault="00000000" w:rsidRPr="00000000" w14:paraId="00000040">
      <w:pPr>
        <w:widowControl w:val="0"/>
        <w:jc w:val="both"/>
        <w:rPr>
          <w:sz w:val="20"/>
          <w:szCs w:val="20"/>
        </w:rPr>
      </w:pPr>
      <w:r w:rsidDel="00000000" w:rsidR="00000000" w:rsidRPr="00000000">
        <w:rPr>
          <w:sz w:val="20"/>
          <w:szCs w:val="20"/>
          <w:rtl w:val="0"/>
        </w:rPr>
        <w:t xml:space="preserve">2) Pange paarilisega kirja 3 kliima ja keskkonnaga seotud otsust, mida teie arvates peaks Euroopa Parlament oma uuel tööperioodil 2024–2029 vastu võtma. Lisage juurde, miks oleks oluline just neid otsuseid vastu võtta.</w:t>
      </w:r>
    </w:p>
    <w:p w:rsidR="00000000" w:rsidDel="00000000" w:rsidP="00000000" w:rsidRDefault="00000000" w:rsidRPr="00000000" w14:paraId="00000041">
      <w:pPr>
        <w:widowControl w:val="0"/>
        <w:ind w:left="3600" w:firstLine="720"/>
        <w:jc w:val="left"/>
        <w:rPr>
          <w:b w:val="1"/>
          <w:sz w:val="20"/>
          <w:szCs w:val="20"/>
        </w:rPr>
      </w:pPr>
      <w:r w:rsidDel="00000000" w:rsidR="00000000" w:rsidRPr="00000000">
        <w:rPr>
          <w:b w:val="1"/>
          <w:sz w:val="20"/>
          <w:szCs w:val="20"/>
          <w:rtl w:val="0"/>
        </w:rPr>
        <w:t xml:space="preserve">1.</w:t>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25"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Mida peaks tegema? </w:t>
            </w:r>
          </w:p>
        </w:tc>
      </w:tr>
      <w:tr>
        <w:trPr>
          <w:cantSplit w:val="0"/>
          <w:trHeight w:val="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525"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Miks peaks tegema?</w:t>
            </w:r>
          </w:p>
        </w:tc>
      </w:tr>
      <w:tr>
        <w:trPr>
          <w:cantSplit w:val="0"/>
          <w:trHeight w:val="1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46">
      <w:pPr>
        <w:widowControl w:val="0"/>
        <w:jc w:val="both"/>
        <w:rPr>
          <w:sz w:val="20"/>
          <w:szCs w:val="20"/>
        </w:rPr>
      </w:pPr>
      <w:r w:rsidDel="00000000" w:rsidR="00000000" w:rsidRPr="00000000">
        <w:rPr>
          <w:rtl w:val="0"/>
        </w:rPr>
      </w:r>
    </w:p>
    <w:p w:rsidR="00000000" w:rsidDel="00000000" w:rsidP="00000000" w:rsidRDefault="00000000" w:rsidRPr="00000000" w14:paraId="00000047">
      <w:pPr>
        <w:widowControl w:val="0"/>
        <w:ind w:left="3600" w:firstLine="720"/>
        <w:jc w:val="both"/>
        <w:rPr>
          <w:b w:val="1"/>
          <w:sz w:val="20"/>
          <w:szCs w:val="20"/>
        </w:rPr>
      </w:pPr>
      <w:r w:rsidDel="00000000" w:rsidR="00000000" w:rsidRPr="00000000">
        <w:rPr>
          <w:b w:val="1"/>
          <w:sz w:val="20"/>
          <w:szCs w:val="20"/>
          <w:rtl w:val="0"/>
        </w:rPr>
        <w:t xml:space="preserve">2.</w:t>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25"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sz w:val="20"/>
                <w:szCs w:val="20"/>
              </w:rPr>
            </w:pPr>
            <w:r w:rsidDel="00000000" w:rsidR="00000000" w:rsidRPr="00000000">
              <w:rPr>
                <w:b w:val="1"/>
                <w:sz w:val="20"/>
                <w:szCs w:val="20"/>
                <w:rtl w:val="0"/>
              </w:rPr>
              <w:t xml:space="preserve">Mida peaks tegema? </w:t>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0"/>
                <w:szCs w:val="20"/>
              </w:rPr>
            </w:pPr>
            <w:r w:rsidDel="00000000" w:rsidR="00000000" w:rsidRPr="00000000">
              <w:rPr>
                <w:rtl w:val="0"/>
              </w:rPr>
            </w:r>
          </w:p>
        </w:tc>
      </w:tr>
      <w:tr>
        <w:trPr>
          <w:cantSplit w:val="0"/>
          <w:trHeight w:val="525"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20"/>
                <w:szCs w:val="20"/>
              </w:rPr>
            </w:pPr>
            <w:r w:rsidDel="00000000" w:rsidR="00000000" w:rsidRPr="00000000">
              <w:rPr>
                <w:b w:val="1"/>
                <w:sz w:val="20"/>
                <w:szCs w:val="20"/>
                <w:rtl w:val="0"/>
              </w:rPr>
              <w:t xml:space="preserve">Miks peaks tegema?</w:t>
            </w:r>
          </w:p>
        </w:tc>
      </w:tr>
      <w:tr>
        <w:trPr>
          <w:cantSplit w:val="0"/>
          <w:trHeight w:val="1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4C">
      <w:pPr>
        <w:widowControl w:val="0"/>
        <w:jc w:val="both"/>
        <w:rPr>
          <w:b w:val="1"/>
          <w:sz w:val="20"/>
          <w:szCs w:val="20"/>
        </w:rPr>
      </w:pPr>
      <w:r w:rsidDel="00000000" w:rsidR="00000000" w:rsidRPr="00000000">
        <w:rPr>
          <w:rtl w:val="0"/>
        </w:rPr>
      </w:r>
    </w:p>
    <w:p w:rsidR="00000000" w:rsidDel="00000000" w:rsidP="00000000" w:rsidRDefault="00000000" w:rsidRPr="00000000" w14:paraId="0000004D">
      <w:pPr>
        <w:widowControl w:val="0"/>
        <w:ind w:left="3600" w:firstLine="720"/>
        <w:jc w:val="both"/>
        <w:rPr>
          <w:b w:val="1"/>
          <w:sz w:val="20"/>
          <w:szCs w:val="20"/>
        </w:rPr>
      </w:pPr>
      <w:r w:rsidDel="00000000" w:rsidR="00000000" w:rsidRPr="00000000">
        <w:rPr>
          <w:b w:val="1"/>
          <w:sz w:val="20"/>
          <w:szCs w:val="20"/>
          <w:rtl w:val="0"/>
        </w:rPr>
        <w:t xml:space="preserve">3.</w:t>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25"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20"/>
                <w:szCs w:val="20"/>
              </w:rPr>
            </w:pPr>
            <w:r w:rsidDel="00000000" w:rsidR="00000000" w:rsidRPr="00000000">
              <w:rPr>
                <w:b w:val="1"/>
                <w:sz w:val="20"/>
                <w:szCs w:val="20"/>
                <w:rtl w:val="0"/>
              </w:rPr>
              <w:t xml:space="preserve">Mida peaks tegema? </w:t>
            </w:r>
          </w:p>
        </w:tc>
      </w:tr>
      <w:tr>
        <w:trPr>
          <w:cantSplit w:val="0"/>
          <w:trHeight w:val="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0"/>
                <w:szCs w:val="20"/>
              </w:rPr>
            </w:pPr>
            <w:r w:rsidDel="00000000" w:rsidR="00000000" w:rsidRPr="00000000">
              <w:rPr>
                <w:rtl w:val="0"/>
              </w:rPr>
            </w:r>
          </w:p>
        </w:tc>
      </w:tr>
      <w:tr>
        <w:trPr>
          <w:cantSplit w:val="0"/>
          <w:trHeight w:val="525"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20"/>
                <w:szCs w:val="20"/>
              </w:rPr>
            </w:pPr>
            <w:r w:rsidDel="00000000" w:rsidR="00000000" w:rsidRPr="00000000">
              <w:rPr>
                <w:b w:val="1"/>
                <w:sz w:val="20"/>
                <w:szCs w:val="20"/>
                <w:rtl w:val="0"/>
              </w:rPr>
              <w:t xml:space="preserve">Miks peaks tegema?</w:t>
            </w:r>
          </w:p>
        </w:tc>
      </w:tr>
      <w:tr>
        <w:trPr>
          <w:cantSplit w:val="0"/>
          <w:trHeight w:val="1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52">
      <w:pPr>
        <w:widowControl w:val="0"/>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114300</wp:posOffset>
            </wp:positionV>
            <wp:extent cx="1004888" cy="814593"/>
            <wp:effectExtent b="0" l="0" r="0" t="0"/>
            <wp:wrapNone/>
            <wp:docPr id="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004888" cy="81459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3597600</wp:posOffset>
            </wp:positionH>
            <wp:positionV relativeFrom="paragraph">
              <wp:posOffset>257175</wp:posOffset>
            </wp:positionV>
            <wp:extent cx="2134964" cy="533741"/>
            <wp:effectExtent b="0" l="0" r="0" t="0"/>
            <wp:wrapNone/>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34964" cy="53374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1600200</wp:posOffset>
            </wp:positionH>
            <wp:positionV relativeFrom="paragraph">
              <wp:posOffset>138113</wp:posOffset>
            </wp:positionV>
            <wp:extent cx="1614488" cy="768434"/>
            <wp:effectExtent b="0" l="0" r="0" t="0"/>
            <wp:wrapNone/>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14488" cy="768434"/>
                    </a:xfrm>
                    <a:prstGeom prst="rect"/>
                    <a:ln/>
                  </pic:spPr>
                </pic:pic>
              </a:graphicData>
            </a:graphic>
          </wp:anchor>
        </w:drawing>
      </w:r>
    </w:p>
    <w:sectPr>
      <w:headerReference r:id="rId10" w:type="default"/>
      <w:headerReference r:id="rId11" w:type="first"/>
      <w:headerReference r:id="rId12" w:type="even"/>
      <w:footerReference r:id="rId13" w:type="default"/>
      <w:footerReference r:id="rId14" w:type="first"/>
      <w:footerReference r:id="rId15"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line="240" w:lineRule="auto"/>
      <w:rPr>
        <w:i w:val="1"/>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pPr>
    <w:r w:rsidDel="00000000" w:rsidR="00000000" w:rsidRPr="00000000">
      <w:rPr>
        <w:rFonts w:ascii="Roboto" w:cs="Roboto" w:eastAsia="Roboto" w:hAnsi="Roboto"/>
        <w:sz w:val="20"/>
        <w:szCs w:val="20"/>
        <w:highlight w:val="white"/>
      </w:rPr>
      <w:drawing>
        <wp:inline distB="114300" distT="114300" distL="114300" distR="114300">
          <wp:extent cx="960112" cy="552450"/>
          <wp:effectExtent b="0" l="0" r="0" t="0"/>
          <wp:docPr id="6" name="image3.png"/>
          <a:graphic>
            <a:graphicData uri="http://schemas.openxmlformats.org/drawingml/2006/picture">
              <pic:pic>
                <pic:nvPicPr>
                  <pic:cNvPr id="0" name="image3.png"/>
                  <pic:cNvPicPr preferRelativeResize="0"/>
                </pic:nvPicPr>
                <pic:blipFill>
                  <a:blip r:embed="rId1"/>
                  <a:srcRect b="0" l="0" r="0" t="-16000"/>
                  <a:stretch>
                    <a:fillRect/>
                  </a:stretch>
                </pic:blipFill>
                <pic:spPr>
                  <a:xfrm>
                    <a:off x="0" y="0"/>
                    <a:ext cx="960112" cy="5524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TIb4gAP6xmkSPmyl8nad0ksF9A==">CgMxLjA4AHIhMUtPMWM0dUg4N1BaVTVRYlBEc3NZUHUya1FvNlY2eVdw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