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rPr>
      </w:pPr>
      <w:r w:rsidDel="00000000" w:rsidR="00000000" w:rsidRPr="00000000">
        <w:rPr>
          <w:rFonts w:ascii="Calibri" w:cs="Calibri" w:eastAsia="Calibri" w:hAnsi="Calibri"/>
          <w:b w:val="1"/>
          <w:rtl w:val="0"/>
        </w:rPr>
        <w:t xml:space="preserve">E-TUND – KOHTUME ÜHISES VIRTUAALSES KLASSIRUUMIS       </w:t>
      </w:r>
      <w:r w:rsidDel="00000000" w:rsidR="00000000" w:rsidRPr="00000000">
        <w:rPr>
          <w:b w:val="1"/>
          <w:rtl w:val="0"/>
        </w:rPr>
        <w:t xml:space="preserve"> </w:t>
      </w:r>
    </w:p>
    <w:p w:rsidR="00000000" w:rsidDel="00000000" w:rsidP="00000000" w:rsidRDefault="00000000" w:rsidRPr="00000000" w14:paraId="00000002">
      <w:pPr>
        <w:widowControl w:val="0"/>
        <w:spacing w:line="240" w:lineRule="auto"/>
        <w:ind w:right="-749.5275590551165"/>
        <w:jc w:val="right"/>
        <w:rPr>
          <w:b w:val="1"/>
          <w:sz w:val="20"/>
          <w:szCs w:val="20"/>
        </w:rPr>
      </w:pPr>
      <w:r w:rsidDel="00000000" w:rsidR="00000000" w:rsidRPr="00000000">
        <w:rPr>
          <w:rFonts w:ascii="Roboto" w:cs="Roboto" w:eastAsia="Roboto" w:hAnsi="Roboto"/>
          <w:sz w:val="20"/>
          <w:szCs w:val="20"/>
          <w:highlight w:val="white"/>
        </w:rPr>
        <w:drawing>
          <wp:inline distB="114300" distT="114300" distL="114300" distR="114300">
            <wp:extent cx="811461" cy="40573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11461" cy="405730"/>
                    </a:xfrm>
                    <a:prstGeom prst="rect"/>
                    <a:ln/>
                  </pic:spPr>
                </pic:pic>
              </a:graphicData>
            </a:graphic>
          </wp:inline>
        </w:drawing>
      </w:r>
      <w:r w:rsidDel="00000000" w:rsidR="00000000" w:rsidRPr="00000000">
        <w:rPr>
          <w:b w:val="1"/>
          <w:sz w:val="20"/>
          <w:szCs w:val="20"/>
          <w:rtl w:val="0"/>
        </w:rPr>
        <w:t xml:space="preserve">          </w:t>
      </w:r>
    </w:p>
    <w:p w:rsidR="00000000" w:rsidDel="00000000" w:rsidP="00000000" w:rsidRDefault="00000000" w:rsidRPr="00000000" w14:paraId="00000003">
      <w:pPr>
        <w:widowControl w:val="0"/>
        <w:spacing w:line="240" w:lineRule="auto"/>
        <w:rPr>
          <w:b w:val="1"/>
          <w:sz w:val="20"/>
          <w:szCs w:val="20"/>
        </w:rPr>
      </w:pPr>
      <w:r w:rsidDel="00000000" w:rsidR="00000000" w:rsidRPr="00000000">
        <w:rPr>
          <w:rFonts w:ascii="Calibri" w:cs="Calibri" w:eastAsia="Calibri" w:hAnsi="Calibri"/>
          <w:b w:val="1"/>
          <w:sz w:val="20"/>
          <w:szCs w:val="20"/>
          <w:rtl w:val="0"/>
        </w:rPr>
        <w:t xml:space="preserve">TUNNIKAVA #490</w:t>
      </w:r>
      <w:r w:rsidDel="00000000" w:rsidR="00000000" w:rsidRPr="00000000">
        <w:rPr>
          <w:rtl w:val="0"/>
        </w:rPr>
      </w:r>
    </w:p>
    <w:tbl>
      <w:tblPr>
        <w:tblStyle w:val="Table1"/>
        <w:tblW w:w="98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40"/>
        <w:gridCol w:w="7815"/>
        <w:tblGridChange w:id="0">
          <w:tblGrid>
            <w:gridCol w:w="2040"/>
            <w:gridCol w:w="7815"/>
          </w:tblGrid>
        </w:tblGridChange>
      </w:tblGrid>
      <w:tr>
        <w:trPr>
          <w:cantSplit w:val="0"/>
          <w:trHeight w:val="454.140625" w:hRule="atLeast"/>
          <w:tblHeader w:val="0"/>
        </w:trPr>
        <w:tc>
          <w:tcPr/>
          <w:p w:rsidR="00000000" w:rsidDel="00000000" w:rsidP="00000000" w:rsidRDefault="00000000" w:rsidRPr="00000000" w14:paraId="00000004">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teema:</w:t>
            </w:r>
          </w:p>
        </w:tc>
        <w:tc>
          <w:tcPr/>
          <w:p w:rsidR="00000000" w:rsidDel="00000000" w:rsidP="00000000" w:rsidRDefault="00000000" w:rsidRPr="00000000" w14:paraId="00000005">
            <w:pPr>
              <w:widowControl w:val="0"/>
              <w:spacing w:line="240" w:lineRule="auto"/>
              <w:rPr>
                <w:rFonts w:ascii="Calibri" w:cs="Calibri" w:eastAsia="Calibri" w:hAnsi="Calibri"/>
                <w:b w:val="1"/>
                <w:sz w:val="20"/>
                <w:szCs w:val="20"/>
              </w:rPr>
            </w:pPr>
            <w:bookmarkStart w:colFirst="0" w:colLast="0" w:name="_heading=h.gjdgxs" w:id="0"/>
            <w:bookmarkEnd w:id="0"/>
            <w:r w:rsidDel="00000000" w:rsidR="00000000" w:rsidRPr="00000000">
              <w:rPr>
                <w:rFonts w:ascii="Calibri" w:cs="Calibri" w:eastAsia="Calibri" w:hAnsi="Calibri"/>
                <w:b w:val="1"/>
                <w:sz w:val="20"/>
                <w:szCs w:val="20"/>
                <w:rtl w:val="0"/>
              </w:rPr>
              <w:t xml:space="preserve">Miks mul on nii raske telefoni käest panna?</w:t>
            </w:r>
          </w:p>
        </w:tc>
      </w:tr>
      <w:tr>
        <w:trPr>
          <w:cantSplit w:val="0"/>
          <w:trHeight w:val="454.140625" w:hRule="atLeast"/>
          <w:tblHeader w:val="0"/>
        </w:trPr>
        <w:tc>
          <w:tcPr/>
          <w:p w:rsidR="00000000" w:rsidDel="00000000" w:rsidP="00000000" w:rsidRDefault="00000000" w:rsidRPr="00000000" w14:paraId="00000006">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Külalisõpetaja:</w:t>
            </w:r>
          </w:p>
        </w:tc>
        <w:tc>
          <w:tcPr/>
          <w:p w:rsidR="00000000" w:rsidDel="00000000" w:rsidP="00000000" w:rsidRDefault="00000000" w:rsidRPr="00000000" w14:paraId="00000007">
            <w:pPr>
              <w:widowControl w:val="0"/>
              <w:spacing w:line="240" w:lineRule="auto"/>
              <w:rPr>
                <w:rFonts w:ascii="Calibri" w:cs="Calibri" w:eastAsia="Calibri" w:hAnsi="Calibri"/>
                <w:sz w:val="20"/>
                <w:szCs w:val="20"/>
              </w:rPr>
            </w:pPr>
            <w:bookmarkStart w:colFirst="0" w:colLast="0" w:name="_heading=h.843vchfihc1v" w:id="1"/>
            <w:bookmarkEnd w:id="1"/>
            <w:r w:rsidDel="00000000" w:rsidR="00000000" w:rsidRPr="00000000">
              <w:rPr>
                <w:rFonts w:ascii="Calibri" w:cs="Calibri" w:eastAsia="Calibri" w:hAnsi="Calibri"/>
                <w:b w:val="1"/>
                <w:sz w:val="20"/>
                <w:szCs w:val="20"/>
                <w:rtl w:val="0"/>
              </w:rPr>
              <w:t xml:space="preserve">Inger Klesment</w:t>
            </w:r>
            <w:r w:rsidDel="00000000" w:rsidR="00000000" w:rsidRPr="00000000">
              <w:rPr>
                <w:rFonts w:ascii="Calibri" w:cs="Calibri" w:eastAsia="Calibri" w:hAnsi="Calibri"/>
                <w:sz w:val="20"/>
                <w:szCs w:val="20"/>
                <w:rtl w:val="0"/>
              </w:rPr>
              <w:t xml:space="preserve">, Tartu Ülikooli meediapädevuse spetsialist</w:t>
            </w:r>
          </w:p>
          <w:p w:rsidR="00000000" w:rsidDel="00000000" w:rsidP="00000000" w:rsidRDefault="00000000" w:rsidRPr="00000000" w14:paraId="00000008">
            <w:pPr>
              <w:widowControl w:val="0"/>
              <w:spacing w:line="240" w:lineRule="auto"/>
              <w:rPr>
                <w:rFonts w:ascii="Calibri" w:cs="Calibri" w:eastAsia="Calibri" w:hAnsi="Calibri"/>
                <w:b w:val="1"/>
                <w:sz w:val="20"/>
                <w:szCs w:val="20"/>
              </w:rPr>
            </w:pPr>
            <w:bookmarkStart w:colFirst="0" w:colLast="0" w:name="_heading=h.30j0zll" w:id="2"/>
            <w:bookmarkEnd w:id="2"/>
            <w:r w:rsidDel="00000000" w:rsidR="00000000" w:rsidRPr="00000000">
              <w:rPr>
                <w:rtl w:val="0"/>
              </w:rPr>
            </w:r>
          </w:p>
        </w:tc>
      </w:tr>
      <w:tr>
        <w:trPr>
          <w:cantSplit w:val="0"/>
          <w:trHeight w:val="345" w:hRule="atLeast"/>
          <w:tblHeader w:val="0"/>
        </w:trPr>
        <w:tc>
          <w:tcPr/>
          <w:p w:rsidR="00000000" w:rsidDel="00000000" w:rsidP="00000000" w:rsidRDefault="00000000" w:rsidRPr="00000000" w14:paraId="00000009">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Õpilased:</w:t>
            </w:r>
          </w:p>
        </w:tc>
        <w:tc>
          <w:tcPr/>
          <w:p w:rsidR="00000000" w:rsidDel="00000000" w:rsidP="00000000" w:rsidRDefault="00000000" w:rsidRPr="00000000" w14:paraId="0000000A">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4.–6. klass</w:t>
            </w:r>
          </w:p>
        </w:tc>
      </w:tr>
      <w:tr>
        <w:trPr>
          <w:cantSplit w:val="0"/>
          <w:trHeight w:val="454.140625" w:hRule="atLeast"/>
          <w:tblHeader w:val="0"/>
        </w:trPr>
        <w:tc>
          <w:tcPr/>
          <w:p w:rsidR="00000000" w:rsidDel="00000000" w:rsidP="00000000" w:rsidRDefault="00000000" w:rsidRPr="00000000" w14:paraId="0000000B">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Õpilane teab, kuidas o</w:t>
            </w:r>
            <w:r w:rsidDel="00000000" w:rsidR="00000000" w:rsidRPr="00000000">
              <w:rPr>
                <w:rFonts w:ascii="Calibri" w:cs="Calibri" w:eastAsia="Calibri" w:hAnsi="Calibri"/>
                <w:i w:val="1"/>
                <w:sz w:val="20"/>
                <w:szCs w:val="20"/>
                <w:rtl w:val="0"/>
              </w:rPr>
              <w:t xml:space="preserve">nline</w:t>
            </w:r>
            <w:r w:rsidDel="00000000" w:rsidR="00000000" w:rsidRPr="00000000">
              <w:rPr>
                <w:rFonts w:ascii="Calibri" w:cs="Calibri" w:eastAsia="Calibri" w:hAnsi="Calibri"/>
                <w:sz w:val="20"/>
                <w:szCs w:val="20"/>
                <w:rtl w:val="0"/>
              </w:rPr>
              <w:t xml:space="preserve">-mängude ning sotsiaalmeediaplatvormide disain meie käitumist mõjutab ning oskab manipulatiivseid disainivõtteid märgata.</w:t>
            </w:r>
          </w:p>
        </w:tc>
      </w:tr>
      <w:tr>
        <w:trPr>
          <w:cantSplit w:val="0"/>
          <w:trHeight w:val="345" w:hRule="atLeast"/>
          <w:tblHeader w:val="0"/>
        </w:trPr>
        <w:tc>
          <w:tcPr/>
          <w:p w:rsidR="00000000" w:rsidDel="00000000" w:rsidP="00000000" w:rsidRDefault="00000000" w:rsidRPr="00000000" w14:paraId="0000000D">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Seos RÕK-iga:</w:t>
            </w:r>
          </w:p>
        </w:tc>
        <w:tc>
          <w:tcPr/>
          <w:p w:rsidR="00000000" w:rsidDel="00000000" w:rsidP="00000000" w:rsidRDefault="00000000" w:rsidRPr="00000000" w14:paraId="0000000E">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Digipädevus</w:t>
            </w:r>
          </w:p>
        </w:tc>
      </w:tr>
      <w:tr>
        <w:trPr>
          <w:cantSplit w:val="0"/>
          <w:trHeight w:val="1118.4960937499998" w:hRule="atLeast"/>
          <w:tblHeader w:val="0"/>
        </w:trPr>
        <w:tc>
          <w:tcPr>
            <w:gridSpan w:val="2"/>
            <w:shd w:fill="efefef" w:val="clear"/>
          </w:tcPr>
          <w:p w:rsidR="00000000" w:rsidDel="00000000" w:rsidP="00000000" w:rsidRDefault="00000000" w:rsidRPr="00000000" w14:paraId="0000000F">
            <w:pPr>
              <w:widowControl w:val="0"/>
              <w:pBdr>
                <w:top w:color="000000" w:space="0" w:sz="0" w:val="none"/>
                <w:left w:color="000000" w:space="0" w:sz="0" w:val="none"/>
                <w:bottom w:color="000000" w:space="0" w:sz="0" w:val="none"/>
                <w:right w:color="000000" w:space="0" w:sz="0" w:val="none"/>
                <w:between w:color="000000" w:space="0" w:sz="0" w:val="none"/>
              </w:pBdr>
              <w:spacing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45-minutilise tunni ülesehitus:</w:t>
            </w:r>
          </w:p>
          <w:p w:rsidR="00000000" w:rsidDel="00000000" w:rsidP="00000000" w:rsidRDefault="00000000" w:rsidRPr="00000000" w14:paraId="00000010">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5 min                                                                 15 + 5 min                                                                       20 min</w:t>
            </w:r>
          </w:p>
          <w:p w:rsidR="00000000" w:rsidDel="00000000" w:rsidP="00000000" w:rsidRDefault="00000000" w:rsidRPr="00000000" w14:paraId="00000011">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ettevalmistus ja häälestus                     ülekanne + küsimused külalisõpetajale                         õpilaste iseseisev töö klassis</w:t>
            </w:r>
          </w:p>
          <w:p w:rsidR="00000000" w:rsidDel="00000000" w:rsidP="00000000" w:rsidRDefault="00000000" w:rsidRPr="00000000" w14:paraId="00000012">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r>
      <w:tr>
        <w:trPr>
          <w:cantSplit w:val="0"/>
          <w:trHeight w:val="814.208984375" w:hRule="atLeast"/>
          <w:tblHeader w:val="0"/>
        </w:trPr>
        <w:tc>
          <w:tcPr/>
          <w:p w:rsidR="00000000" w:rsidDel="00000000" w:rsidP="00000000" w:rsidRDefault="00000000" w:rsidRPr="00000000" w14:paraId="00000014">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teema taust:</w:t>
            </w:r>
          </w:p>
        </w:tc>
        <w:tc>
          <w:tcPr/>
          <w:p w:rsidR="00000000" w:rsidDel="00000000" w:rsidP="00000000" w:rsidRDefault="00000000" w:rsidRPr="00000000" w14:paraId="00000015">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Kas tundub tuttav, et lubadusest “olen kümme minutit telefonis” on peaaegu võimatu kinni pidada ning silmad on justkui ekraanile naelutatud? Miks on nii, et üks väikene värvilise ekraaniga vidin suudab meie meeli nii köita? Sellel korral vaatame </w:t>
            </w:r>
            <w:r w:rsidDel="00000000" w:rsidR="00000000" w:rsidRPr="00000000">
              <w:rPr>
                <w:rFonts w:ascii="Calibri" w:cs="Calibri" w:eastAsia="Calibri" w:hAnsi="Calibri"/>
                <w:i w:val="1"/>
                <w:sz w:val="20"/>
                <w:szCs w:val="20"/>
                <w:rtl w:val="0"/>
              </w:rPr>
              <w:t xml:space="preserve">online</w:t>
            </w:r>
            <w:r w:rsidDel="00000000" w:rsidR="00000000" w:rsidRPr="00000000">
              <w:rPr>
                <w:rFonts w:ascii="Calibri" w:cs="Calibri" w:eastAsia="Calibri" w:hAnsi="Calibri"/>
                <w:sz w:val="20"/>
                <w:szCs w:val="20"/>
                <w:rtl w:val="0"/>
              </w:rPr>
              <w:t xml:space="preserve">-mängude ja sotsiaalmeedia platvormide sisse, et näha, kuidas need meie mõistusega mängivad.</w:t>
            </w:r>
          </w:p>
        </w:tc>
      </w:tr>
      <w:tr>
        <w:trPr>
          <w:cantSplit w:val="0"/>
          <w:trHeight w:val="441.52343749999994" w:hRule="atLeast"/>
          <w:tblHeader w:val="0"/>
        </w:trPr>
        <w:tc>
          <w:tcPr/>
          <w:p w:rsidR="00000000" w:rsidDel="00000000" w:rsidP="00000000" w:rsidRDefault="00000000" w:rsidRPr="00000000" w14:paraId="00000016">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Häälestus:</w:t>
            </w:r>
          </w:p>
          <w:p w:rsidR="00000000" w:rsidDel="00000000" w:rsidP="00000000" w:rsidRDefault="00000000" w:rsidRPr="00000000" w14:paraId="00000017">
            <w:pPr>
              <w:widowControl w:val="0"/>
              <w:spacing w:line="276" w:lineRule="auto"/>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18">
            <w:pPr>
              <w:shd w:fill="ffffff" w:val="clear"/>
              <w:jc w:val="both"/>
              <w:rPr>
                <w:rFonts w:ascii="Calibri" w:cs="Calibri" w:eastAsia="Calibri" w:hAnsi="Calibri"/>
                <w:sz w:val="18"/>
                <w:szCs w:val="18"/>
              </w:rPr>
            </w:pPr>
            <w:r w:rsidDel="00000000" w:rsidR="00000000" w:rsidRPr="00000000">
              <w:rPr>
                <w:rFonts w:ascii="Calibri" w:cs="Calibri" w:eastAsia="Calibri" w:hAnsi="Calibri"/>
                <w:sz w:val="20"/>
                <w:szCs w:val="20"/>
                <w:rtl w:val="0"/>
              </w:rPr>
              <w:t xml:space="preserve">Pane kirja erinevaid tegevusi, mida nutitelefonidega teha saab.</w:t>
            </w:r>
            <w:r w:rsidDel="00000000" w:rsidR="00000000" w:rsidRPr="00000000">
              <w:rPr>
                <w:rtl w:val="0"/>
              </w:rPr>
            </w:r>
          </w:p>
          <w:p w:rsidR="00000000" w:rsidDel="00000000" w:rsidP="00000000" w:rsidRDefault="00000000" w:rsidRPr="00000000" w14:paraId="00000019">
            <w:pPr>
              <w:shd w:fill="ffffff" w:val="clear"/>
              <w:jc w:val="both"/>
              <w:rPr>
                <w:rFonts w:ascii="Calibri" w:cs="Calibri" w:eastAsia="Calibri" w:hAnsi="Calibri"/>
                <w:sz w:val="18"/>
                <w:szCs w:val="18"/>
              </w:rPr>
            </w:pPr>
            <w:r w:rsidDel="00000000" w:rsidR="00000000" w:rsidRPr="00000000">
              <w:rPr>
                <w:rtl w:val="0"/>
              </w:rPr>
            </w:r>
          </w:p>
        </w:tc>
      </w:tr>
      <w:tr>
        <w:trPr>
          <w:cantSplit w:val="0"/>
          <w:trHeight w:val="814.208984375" w:hRule="atLeast"/>
          <w:tblHeader w:val="0"/>
        </w:trPr>
        <w:tc>
          <w:tcPr/>
          <w:p w:rsidR="00000000" w:rsidDel="00000000" w:rsidP="00000000" w:rsidRDefault="00000000" w:rsidRPr="00000000" w14:paraId="0000001A">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Õpilaste iseseisev</w:t>
            </w:r>
          </w:p>
          <w:p w:rsidR="00000000" w:rsidDel="00000000" w:rsidP="00000000" w:rsidRDefault="00000000" w:rsidRPr="00000000" w14:paraId="0000001B">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töö:</w:t>
            </w:r>
          </w:p>
        </w:tc>
        <w:tc>
          <w:tcPr/>
          <w:p w:rsidR="00000000" w:rsidDel="00000000" w:rsidP="00000000" w:rsidRDefault="00000000" w:rsidRPr="00000000" w14:paraId="0000001C">
            <w:pPr>
              <w:pStyle w:val="Heading1"/>
              <w:keepNext w:val="0"/>
              <w:keepLines w:val="0"/>
              <w:spacing w:after="0" w:before="0" w:line="240" w:lineRule="auto"/>
              <w:ind w:right="221.45669291338663"/>
              <w:rPr>
                <w:rFonts w:ascii="Calibri" w:cs="Calibri" w:eastAsia="Calibri" w:hAnsi="Calibri"/>
                <w:sz w:val="20"/>
                <w:szCs w:val="20"/>
              </w:rPr>
            </w:pPr>
            <w:bookmarkStart w:colFirst="0" w:colLast="0" w:name="_heading=h.1fob9te" w:id="3"/>
            <w:bookmarkEnd w:id="3"/>
            <w:r w:rsidDel="00000000" w:rsidR="00000000" w:rsidRPr="00000000">
              <w:rPr>
                <w:rFonts w:ascii="Calibri" w:cs="Calibri" w:eastAsia="Calibri" w:hAnsi="Calibri"/>
                <w:sz w:val="20"/>
                <w:szCs w:val="20"/>
                <w:rtl w:val="0"/>
              </w:rPr>
              <w:t xml:space="preserve">1) Lugeda küsimusi ja valida endale sobivaim valikvastus.</w:t>
            </w:r>
          </w:p>
          <w:p w:rsidR="00000000" w:rsidDel="00000000" w:rsidP="00000000" w:rsidRDefault="00000000" w:rsidRPr="00000000" w14:paraId="0000001D">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Pr>
              <w:drawing>
                <wp:inline distB="114300" distT="114300" distL="114300" distR="114300">
                  <wp:extent cx="4829175" cy="1435100"/>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829175" cy="143510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Mõelda koos pinginaabriga, kuidas erinevad ja sarnanevad omavahel sõpradega koos mängimine ja nutitelefonis mängimine. </w:t>
            </w:r>
          </w:p>
          <w:p w:rsidR="00000000" w:rsidDel="00000000" w:rsidP="00000000" w:rsidRDefault="00000000" w:rsidRPr="00000000" w14:paraId="0000001F">
            <w:pPr>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näidisvastused: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sarnasused</w:t>
            </w:r>
            <w:r w:rsidDel="00000000" w:rsidR="00000000" w:rsidRPr="00000000">
              <w:rPr>
                <w:rFonts w:ascii="Calibri" w:cs="Calibri" w:eastAsia="Calibri" w:hAnsi="Calibri"/>
                <w:sz w:val="20"/>
                <w:szCs w:val="20"/>
                <w:rtl w:val="0"/>
              </w:rPr>
              <w:t xml:space="preserve"> - mõlemad pakuvad meelelahutust, mõlema puhul on võimalik suhelda, saad mingeid oskusi arendada, võistlusmoment, saad valida, millist mängu mängid</w:t>
            </w:r>
          </w:p>
          <w:p w:rsidR="00000000" w:rsidDel="00000000" w:rsidP="00000000" w:rsidRDefault="00000000" w:rsidRPr="00000000" w14:paraId="00000020">
            <w:pPr>
              <w:spacing w:line="240" w:lineRule="auto"/>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sõpradega mängimine</w:t>
            </w:r>
            <w:r w:rsidDel="00000000" w:rsidR="00000000" w:rsidRPr="00000000">
              <w:rPr>
                <w:rFonts w:ascii="Calibri" w:cs="Calibri" w:eastAsia="Calibri" w:hAnsi="Calibri"/>
                <w:sz w:val="20"/>
                <w:szCs w:val="20"/>
                <w:rtl w:val="0"/>
              </w:rPr>
              <w:t xml:space="preserve"> - füüsiliselt aktiivne, saad näost näkku suhelda, pead arvestama teiste soovidega.</w:t>
            </w:r>
          </w:p>
          <w:p w:rsidR="00000000" w:rsidDel="00000000" w:rsidP="00000000" w:rsidRDefault="00000000" w:rsidRPr="00000000" w14:paraId="00000021">
            <w:pPr>
              <w:spacing w:line="240" w:lineRule="auto"/>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nutitelefonis mängimine</w:t>
            </w:r>
            <w:r w:rsidDel="00000000" w:rsidR="00000000" w:rsidRPr="00000000">
              <w:rPr>
                <w:rFonts w:ascii="Calibri" w:cs="Calibri" w:eastAsia="Calibri" w:hAnsi="Calibri"/>
                <w:sz w:val="20"/>
                <w:szCs w:val="20"/>
                <w:rtl w:val="0"/>
              </w:rPr>
              <w:t xml:space="preserve"> - istud ühe koha peal, suhtlemine toimub ainult virtuaalselt, saad kiiresti mänge vahetada.</w:t>
            </w:r>
          </w:p>
          <w:p w:rsidR="00000000" w:rsidDel="00000000" w:rsidP="00000000" w:rsidRDefault="00000000" w:rsidRPr="00000000" w14:paraId="00000022">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3">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Arutage koos pinginaabriga ja pange kirja 3 põhjust, miks on raske telefoni käest panna. Mõelge, mida tunnis kuulsite. </w:t>
            </w:r>
          </w:p>
          <w:p w:rsidR="00000000" w:rsidDel="00000000" w:rsidP="00000000" w:rsidRDefault="00000000" w:rsidRPr="00000000" w14:paraId="00000024">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Näidisvastused: </w:t>
            </w:r>
          </w:p>
          <w:p w:rsidR="00000000" w:rsidDel="00000000" w:rsidP="00000000" w:rsidRDefault="00000000" w:rsidRPr="00000000" w14:paraId="00000025">
            <w:pPr>
              <w:numPr>
                <w:ilvl w:val="0"/>
                <w:numId w:val="1"/>
              </w:numPr>
              <w:spacing w:line="24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videote valik on lõputu, iga kord saad edasi kerida ja tuleb uusi videoid juurde</w:t>
            </w:r>
          </w:p>
          <w:p w:rsidR="00000000" w:rsidDel="00000000" w:rsidP="00000000" w:rsidRDefault="00000000" w:rsidRPr="00000000" w14:paraId="00000026">
            <w:pPr>
              <w:numPr>
                <w:ilvl w:val="0"/>
                <w:numId w:val="1"/>
              </w:numPr>
              <w:spacing w:line="24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telefoni tulevad teavitused, tahad kogu aeg vaadata, kas on uusi teavitusi tulnud</w:t>
            </w:r>
          </w:p>
          <w:p w:rsidR="00000000" w:rsidDel="00000000" w:rsidP="00000000" w:rsidRDefault="00000000" w:rsidRPr="00000000" w14:paraId="00000027">
            <w:pPr>
              <w:numPr>
                <w:ilvl w:val="0"/>
                <w:numId w:val="1"/>
              </w:numPr>
              <w:spacing w:line="24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sotsiaalmeedias olles on tunne, et oled teistega kogu aeg kontaktis</w:t>
            </w:r>
            <w:r w:rsidDel="00000000" w:rsidR="00000000" w:rsidRPr="00000000">
              <w:rPr>
                <w:rtl w:val="0"/>
              </w:rPr>
            </w:r>
          </w:p>
        </w:tc>
      </w:tr>
      <w:tr>
        <w:trPr>
          <w:cantSplit w:val="0"/>
          <w:trHeight w:val="814.208984375" w:hRule="atLeast"/>
          <w:tblHeader w:val="0"/>
        </w:trPr>
        <w:tc>
          <w:tcPr/>
          <w:p w:rsidR="00000000" w:rsidDel="00000000" w:rsidP="00000000" w:rsidRDefault="00000000" w:rsidRPr="00000000" w14:paraId="00000028">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Võimalikud lisamaterjalid:</w:t>
            </w:r>
          </w:p>
        </w:tc>
        <w:tc>
          <w:tcPr/>
          <w:p w:rsidR="00000000" w:rsidDel="00000000" w:rsidP="00000000" w:rsidRDefault="00000000" w:rsidRPr="00000000" w14:paraId="00000029">
            <w:pPr>
              <w:pStyle w:val="Heading1"/>
              <w:keepNext w:val="0"/>
              <w:keepLines w:val="0"/>
              <w:spacing w:after="0" w:before="0" w:line="240" w:lineRule="auto"/>
              <w:ind w:right="221.45669291338663"/>
              <w:rPr>
                <w:rFonts w:ascii="Calibri" w:cs="Calibri" w:eastAsia="Calibri" w:hAnsi="Calibri"/>
                <w:sz w:val="20"/>
                <w:szCs w:val="20"/>
              </w:rPr>
            </w:pPr>
            <w:bookmarkStart w:colFirst="0" w:colLast="0" w:name="_heading=h.k7sxgh2e31y9" w:id="4"/>
            <w:bookmarkEnd w:id="4"/>
            <w:r w:rsidDel="00000000" w:rsidR="00000000" w:rsidRPr="00000000">
              <w:rPr>
                <w:rFonts w:ascii="Calibri" w:cs="Calibri" w:eastAsia="Calibri" w:hAnsi="Calibri"/>
                <w:sz w:val="20"/>
                <w:szCs w:val="20"/>
                <w:rtl w:val="0"/>
              </w:rPr>
              <w:t xml:space="preserve">Pathways: How digital design puts children at risk - </w:t>
            </w:r>
            <w:hyperlink r:id="rId9">
              <w:r w:rsidDel="00000000" w:rsidR="00000000" w:rsidRPr="00000000">
                <w:rPr>
                  <w:rFonts w:ascii="Calibri" w:cs="Calibri" w:eastAsia="Calibri" w:hAnsi="Calibri"/>
                  <w:color w:val="1155cc"/>
                  <w:sz w:val="20"/>
                  <w:szCs w:val="20"/>
                  <w:u w:val="single"/>
                  <w:rtl w:val="0"/>
                </w:rPr>
                <w:t xml:space="preserve">https://5rightsfoundation.com/uploads/Pathways-how-digital-design-puts-children-at-risk.pdf</w:t>
              </w:r>
            </w:hyperlink>
            <w:r w:rsidDel="00000000" w:rsidR="00000000" w:rsidRPr="00000000">
              <w:rPr>
                <w:rtl w:val="0"/>
              </w:rPr>
            </w:r>
          </w:p>
          <w:p w:rsidR="00000000" w:rsidDel="00000000" w:rsidP="00000000" w:rsidRDefault="00000000" w:rsidRPr="00000000" w14:paraId="0000002A">
            <w:pPr>
              <w:spacing w:line="240" w:lineRule="auto"/>
              <w:rPr/>
            </w:pPr>
            <w:r w:rsidDel="00000000" w:rsidR="00000000" w:rsidRPr="00000000">
              <w:rPr>
                <w:rtl w:val="0"/>
              </w:rPr>
            </w:r>
          </w:p>
          <w:p w:rsidR="00000000" w:rsidDel="00000000" w:rsidP="00000000" w:rsidRDefault="00000000" w:rsidRPr="00000000" w14:paraId="0000002B">
            <w:pPr>
              <w:pStyle w:val="Heading1"/>
              <w:keepNext w:val="0"/>
              <w:keepLines w:val="0"/>
              <w:spacing w:after="0" w:before="0" w:line="240" w:lineRule="auto"/>
              <w:ind w:right="221.45669291338663"/>
              <w:rPr>
                <w:rFonts w:ascii="Calibri" w:cs="Calibri" w:eastAsia="Calibri" w:hAnsi="Calibri"/>
                <w:sz w:val="20"/>
                <w:szCs w:val="20"/>
              </w:rPr>
            </w:pPr>
            <w:bookmarkStart w:colFirst="0" w:colLast="0" w:name="_heading=h.r96gwq5dq5r2" w:id="5"/>
            <w:bookmarkEnd w:id="5"/>
            <w:r w:rsidDel="00000000" w:rsidR="00000000" w:rsidRPr="00000000">
              <w:rPr>
                <w:rFonts w:ascii="Calibri" w:cs="Calibri" w:eastAsia="Calibri" w:hAnsi="Calibri"/>
                <w:sz w:val="20"/>
                <w:szCs w:val="20"/>
                <w:rtl w:val="0"/>
              </w:rPr>
              <w:t xml:space="preserve">Disrupted Childhood The cost of persuasive design, </w:t>
            </w:r>
            <w:r w:rsidDel="00000000" w:rsidR="00000000" w:rsidRPr="00000000">
              <w:rPr>
                <w:rFonts w:ascii="Calibri" w:cs="Calibri" w:eastAsia="Calibri" w:hAnsi="Calibri"/>
                <w:sz w:val="20"/>
                <w:szCs w:val="20"/>
                <w:rtl w:val="0"/>
              </w:rPr>
              <w:t xml:space="preserve">lk 19-21: </w:t>
            </w:r>
            <w:hyperlink r:id="rId10">
              <w:r w:rsidDel="00000000" w:rsidR="00000000" w:rsidRPr="00000000">
                <w:rPr>
                  <w:rFonts w:ascii="Calibri" w:cs="Calibri" w:eastAsia="Calibri" w:hAnsi="Calibri"/>
                  <w:color w:val="1155cc"/>
                  <w:sz w:val="20"/>
                  <w:szCs w:val="20"/>
                  <w:u w:val="single"/>
                  <w:rtl w:val="0"/>
                </w:rPr>
                <w:t xml:space="preserve">https://5rightsfoundation.com/uploads/Disrupted-Childhood-2023-v2.pdf</w:t>
              </w:r>
            </w:hyperlink>
            <w:r w:rsidDel="00000000" w:rsidR="00000000" w:rsidRPr="00000000">
              <w:rPr>
                <w:rtl w:val="0"/>
              </w:rPr>
            </w:r>
          </w:p>
          <w:p w:rsidR="00000000" w:rsidDel="00000000" w:rsidP="00000000" w:rsidRDefault="00000000" w:rsidRPr="00000000" w14:paraId="0000002C">
            <w:pPr>
              <w:spacing w:line="240" w:lineRule="auto"/>
              <w:rPr/>
            </w:pPr>
            <w:r w:rsidDel="00000000" w:rsidR="00000000" w:rsidRPr="00000000">
              <w:rPr>
                <w:rtl w:val="0"/>
              </w:rPr>
            </w:r>
          </w:p>
          <w:p w:rsidR="00000000" w:rsidDel="00000000" w:rsidP="00000000" w:rsidRDefault="00000000" w:rsidRPr="00000000" w14:paraId="0000002D">
            <w:pPr>
              <w:pStyle w:val="Heading1"/>
              <w:keepNext w:val="0"/>
              <w:keepLines w:val="0"/>
              <w:spacing w:after="0" w:before="0" w:line="240" w:lineRule="auto"/>
              <w:ind w:right="221.45669291338663"/>
              <w:rPr>
                <w:rFonts w:ascii="Calibri" w:cs="Calibri" w:eastAsia="Calibri" w:hAnsi="Calibri"/>
                <w:sz w:val="20"/>
                <w:szCs w:val="20"/>
              </w:rPr>
            </w:pPr>
            <w:bookmarkStart w:colFirst="0" w:colLast="0" w:name="_heading=h.1fob9te" w:id="3"/>
            <w:bookmarkEnd w:id="3"/>
            <w:r w:rsidDel="00000000" w:rsidR="00000000" w:rsidRPr="00000000">
              <w:rPr>
                <w:rtl w:val="0"/>
              </w:rPr>
            </w:r>
          </w:p>
        </w:tc>
      </w:tr>
    </w:tbl>
    <w:p w:rsidR="00000000" w:rsidDel="00000000" w:rsidP="00000000" w:rsidRDefault="00000000" w:rsidRPr="00000000" w14:paraId="0000002E">
      <w:pPr>
        <w:widowControl w:val="0"/>
        <w:spacing w:line="276" w:lineRule="auto"/>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5rightsfoundation.com/uploads/Disrupted-Childhood-2023-v2.pdf" TargetMode="External"/><Relationship Id="rId9" Type="http://schemas.openxmlformats.org/officeDocument/2006/relationships/hyperlink" Target="https://5rightsfoundation.com/uploads/Pathways-how-digital-design-puts-children-at-risk.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Wx3IUbRdrRyV2kPUL+19G6rPzg==">CgMxLjAyCGguZ2pkZ3hzMg5oLjg0M3ZjaGZpaGMxdjIJaC4zMGowemxsMgloLjFmb2I5dGUyDmguazdzeGdoMmUzMXk5Mg5oLnI5Nmd3cTVkcTVyMjIJaC4xZm9iOXRlOAByITFpWUgwVjNvbzY0ZU02OHNCUlpaOG52QjlKOHBVWFZ1Tw==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