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rPr>
      </w:pPr>
      <w:r w:rsidDel="00000000" w:rsidR="00000000" w:rsidRPr="00000000">
        <w:rPr>
          <w:rFonts w:ascii="Calibri" w:cs="Calibri" w:eastAsia="Calibri" w:hAnsi="Calibri"/>
          <w:b w:val="1"/>
          <w:rtl w:val="0"/>
        </w:rPr>
        <w:t xml:space="preserve">E-TUND – KOHTUME ÜHISES VIRTUAALSES KLASSIRUUMIS       </w:t>
      </w:r>
      <w:r w:rsidDel="00000000" w:rsidR="00000000" w:rsidRPr="00000000">
        <w:rPr>
          <w:b w:val="1"/>
          <w:rtl w:val="0"/>
        </w:rPr>
        <w:t xml:space="preserve"> </w:t>
      </w:r>
    </w:p>
    <w:p w:rsidR="00000000" w:rsidDel="00000000" w:rsidP="00000000" w:rsidRDefault="00000000" w:rsidRPr="00000000" w14:paraId="00000002">
      <w:pPr>
        <w:widowControl w:val="0"/>
        <w:spacing w:line="240" w:lineRule="auto"/>
        <w:ind w:right="-749.5275590551165"/>
        <w:jc w:val="right"/>
        <w:rPr>
          <w:b w:val="1"/>
          <w:sz w:val="20"/>
          <w:szCs w:val="20"/>
        </w:rPr>
      </w:pPr>
      <w:r w:rsidDel="00000000" w:rsidR="00000000" w:rsidRPr="00000000">
        <w:rPr>
          <w:rFonts w:ascii="Roboto" w:cs="Roboto" w:eastAsia="Roboto" w:hAnsi="Roboto"/>
          <w:sz w:val="20"/>
          <w:szCs w:val="20"/>
          <w:highlight w:val="white"/>
        </w:rPr>
        <w:drawing>
          <wp:inline distB="114300" distT="114300" distL="114300" distR="114300">
            <wp:extent cx="811461" cy="405730"/>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11461" cy="405730"/>
                    </a:xfrm>
                    <a:prstGeom prst="rect"/>
                    <a:ln/>
                  </pic:spPr>
                </pic:pic>
              </a:graphicData>
            </a:graphic>
          </wp:inline>
        </w:drawing>
      </w:r>
      <w:r w:rsidDel="00000000" w:rsidR="00000000" w:rsidRPr="00000000">
        <w:rPr>
          <w:b w:val="1"/>
          <w:sz w:val="20"/>
          <w:szCs w:val="20"/>
          <w:rtl w:val="0"/>
        </w:rPr>
        <w:t xml:space="preserve">          </w:t>
      </w:r>
    </w:p>
    <w:p w:rsidR="00000000" w:rsidDel="00000000" w:rsidP="00000000" w:rsidRDefault="00000000" w:rsidRPr="00000000" w14:paraId="00000003">
      <w:pPr>
        <w:widowControl w:val="0"/>
        <w:spacing w:line="240" w:lineRule="auto"/>
        <w:rPr>
          <w:b w:val="1"/>
          <w:sz w:val="20"/>
          <w:szCs w:val="20"/>
        </w:rPr>
      </w:pPr>
      <w:r w:rsidDel="00000000" w:rsidR="00000000" w:rsidRPr="00000000">
        <w:rPr>
          <w:rFonts w:ascii="Calibri" w:cs="Calibri" w:eastAsia="Calibri" w:hAnsi="Calibri"/>
          <w:b w:val="1"/>
          <w:sz w:val="20"/>
          <w:szCs w:val="20"/>
          <w:rtl w:val="0"/>
        </w:rPr>
        <w:t xml:space="preserve">TUNNIKAVA #495</w:t>
      </w:r>
      <w:r w:rsidDel="00000000" w:rsidR="00000000" w:rsidRPr="00000000">
        <w:rPr>
          <w:rtl w:val="0"/>
        </w:rPr>
      </w:r>
    </w:p>
    <w:tbl>
      <w:tblPr>
        <w:tblStyle w:val="Table1"/>
        <w:tblW w:w="98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40"/>
        <w:gridCol w:w="7815"/>
        <w:tblGridChange w:id="0">
          <w:tblGrid>
            <w:gridCol w:w="2040"/>
            <w:gridCol w:w="7815"/>
          </w:tblGrid>
        </w:tblGridChange>
      </w:tblGrid>
      <w:tr>
        <w:trPr>
          <w:cantSplit w:val="0"/>
          <w:trHeight w:val="454.140625" w:hRule="atLeast"/>
          <w:tblHeader w:val="0"/>
        </w:trPr>
        <w:tc>
          <w:tcPr/>
          <w:p w:rsidR="00000000" w:rsidDel="00000000" w:rsidP="00000000" w:rsidRDefault="00000000" w:rsidRPr="00000000" w14:paraId="00000004">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Tunni teema:</w:t>
            </w:r>
          </w:p>
        </w:tc>
        <w:tc>
          <w:tcPr/>
          <w:p w:rsidR="00000000" w:rsidDel="00000000" w:rsidP="00000000" w:rsidRDefault="00000000" w:rsidRPr="00000000" w14:paraId="00000005">
            <w:pPr>
              <w:widowControl w:val="0"/>
              <w:spacing w:line="240" w:lineRule="auto"/>
              <w:rPr>
                <w:rFonts w:ascii="Calibri" w:cs="Calibri" w:eastAsia="Calibri" w:hAnsi="Calibri"/>
                <w:b w:val="1"/>
                <w:sz w:val="20"/>
                <w:szCs w:val="20"/>
              </w:rPr>
            </w:pPr>
            <w:bookmarkStart w:colFirst="0" w:colLast="0" w:name="_heading=h.gjdgxs" w:id="0"/>
            <w:bookmarkEnd w:id="0"/>
            <w:r w:rsidDel="00000000" w:rsidR="00000000" w:rsidRPr="00000000">
              <w:rPr>
                <w:rFonts w:ascii="Calibri" w:cs="Calibri" w:eastAsia="Calibri" w:hAnsi="Calibri"/>
                <w:b w:val="1"/>
                <w:sz w:val="20"/>
                <w:szCs w:val="20"/>
                <w:rtl w:val="0"/>
              </w:rPr>
              <w:t xml:space="preserve">Kuidas üksi ja koos teistega rõõmustada?</w:t>
            </w:r>
          </w:p>
        </w:tc>
      </w:tr>
      <w:tr>
        <w:trPr>
          <w:cantSplit w:val="0"/>
          <w:trHeight w:val="454.140625" w:hRule="atLeast"/>
          <w:tblHeader w:val="0"/>
        </w:trPr>
        <w:tc>
          <w:tcPr/>
          <w:p w:rsidR="00000000" w:rsidDel="00000000" w:rsidP="00000000" w:rsidRDefault="00000000" w:rsidRPr="00000000" w14:paraId="00000006">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Külalisõpetaja:</w:t>
            </w:r>
          </w:p>
        </w:tc>
        <w:tc>
          <w:tcPr/>
          <w:p w:rsidR="00000000" w:rsidDel="00000000" w:rsidP="00000000" w:rsidRDefault="00000000" w:rsidRPr="00000000" w14:paraId="00000007">
            <w:pPr>
              <w:widowControl w:val="0"/>
              <w:spacing w:line="240" w:lineRule="auto"/>
              <w:rPr>
                <w:rFonts w:ascii="Calibri" w:cs="Calibri" w:eastAsia="Calibri" w:hAnsi="Calibri"/>
                <w:sz w:val="20"/>
                <w:szCs w:val="20"/>
              </w:rPr>
            </w:pPr>
            <w:bookmarkStart w:colFirst="0" w:colLast="0" w:name="_heading=h.30j0zll" w:id="1"/>
            <w:bookmarkEnd w:id="1"/>
            <w:r w:rsidDel="00000000" w:rsidR="00000000" w:rsidRPr="00000000">
              <w:rPr>
                <w:rFonts w:ascii="Calibri" w:cs="Calibri" w:eastAsia="Calibri" w:hAnsi="Calibri"/>
                <w:b w:val="1"/>
                <w:sz w:val="20"/>
                <w:szCs w:val="20"/>
                <w:rtl w:val="0"/>
              </w:rPr>
              <w:t xml:space="preserve">Anna-Leena Koržets</w:t>
            </w:r>
            <w:r w:rsidDel="00000000" w:rsidR="00000000" w:rsidRPr="00000000">
              <w:rPr>
                <w:rFonts w:ascii="Calibri" w:cs="Calibri" w:eastAsia="Calibri" w:hAnsi="Calibri"/>
                <w:sz w:val="20"/>
                <w:szCs w:val="20"/>
                <w:rtl w:val="0"/>
              </w:rPr>
              <w:t xml:space="preserve">, Peaasi.ee nõustaja</w:t>
            </w:r>
          </w:p>
        </w:tc>
      </w:tr>
      <w:tr>
        <w:trPr>
          <w:cantSplit w:val="0"/>
          <w:trHeight w:val="454.140625" w:hRule="atLeast"/>
          <w:tblHeader w:val="0"/>
        </w:trPr>
        <w:tc>
          <w:tcPr/>
          <w:p w:rsidR="00000000" w:rsidDel="00000000" w:rsidP="00000000" w:rsidRDefault="00000000" w:rsidRPr="00000000" w14:paraId="00000008">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Õpilased:</w:t>
            </w:r>
          </w:p>
        </w:tc>
        <w:tc>
          <w:tcPr/>
          <w:p w:rsidR="00000000" w:rsidDel="00000000" w:rsidP="00000000" w:rsidRDefault="00000000" w:rsidRPr="00000000" w14:paraId="00000009">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1.–3. klass ja 4.–6. klass</w:t>
            </w:r>
          </w:p>
        </w:tc>
      </w:tr>
      <w:tr>
        <w:trPr>
          <w:cantSplit w:val="0"/>
          <w:trHeight w:val="454.140625" w:hRule="atLeast"/>
          <w:tblHeader w:val="0"/>
        </w:trPr>
        <w:tc>
          <w:tcPr/>
          <w:p w:rsidR="00000000" w:rsidDel="00000000" w:rsidP="00000000" w:rsidRDefault="00000000" w:rsidRPr="00000000" w14:paraId="0000000A">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Tunni õpieesmärk:</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0B">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Õpilane mõistab, mis on rõõm, oskab seda ära tunda ning teab, kuidas oma aju treenida rohkem rõõmustama.</w:t>
            </w:r>
          </w:p>
        </w:tc>
      </w:tr>
      <w:tr>
        <w:trPr>
          <w:cantSplit w:val="0"/>
          <w:trHeight w:val="454.140625" w:hRule="atLeast"/>
          <w:tblHeader w:val="0"/>
        </w:trPr>
        <w:tc>
          <w:tcPr/>
          <w:p w:rsidR="00000000" w:rsidDel="00000000" w:rsidP="00000000" w:rsidRDefault="00000000" w:rsidRPr="00000000" w14:paraId="0000000C">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Seos RÕK-iga:</w:t>
            </w:r>
          </w:p>
        </w:tc>
        <w:tc>
          <w:tcPr/>
          <w:p w:rsidR="00000000" w:rsidDel="00000000" w:rsidP="00000000" w:rsidRDefault="00000000" w:rsidRPr="00000000" w14:paraId="0000000D">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20"/>
                <w:szCs w:val="20"/>
                <w:rtl w:val="0"/>
              </w:rPr>
              <w:t xml:space="preserve">Vaimne ja füüsiline tervis ning ohutus</w:t>
            </w:r>
            <w:r w:rsidDel="00000000" w:rsidR="00000000" w:rsidRPr="00000000">
              <w:rPr>
                <w:rtl w:val="0"/>
              </w:rPr>
            </w:r>
          </w:p>
        </w:tc>
      </w:tr>
      <w:tr>
        <w:trPr>
          <w:cantSplit w:val="0"/>
          <w:trHeight w:val="1118.4960937499998" w:hRule="atLeast"/>
          <w:tblHeader w:val="0"/>
        </w:trPr>
        <w:tc>
          <w:tcPr>
            <w:gridSpan w:val="2"/>
            <w:shd w:fill="efefef" w:val="clear"/>
          </w:tcPr>
          <w:p w:rsidR="00000000" w:rsidDel="00000000" w:rsidP="00000000" w:rsidRDefault="00000000" w:rsidRPr="00000000" w14:paraId="0000000E">
            <w:pPr>
              <w:widowControl w:val="0"/>
              <w:pBdr>
                <w:top w:color="000000" w:space="0" w:sz="0" w:val="none"/>
                <w:left w:color="000000" w:space="0" w:sz="0" w:val="none"/>
                <w:bottom w:color="000000" w:space="0" w:sz="0" w:val="none"/>
                <w:right w:color="000000" w:space="0" w:sz="0" w:val="none"/>
                <w:between w:color="000000" w:space="0" w:sz="0" w:val="none"/>
              </w:pBdr>
              <w:spacing w:line="36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45-minutilise tunni ülesehitus:</w:t>
            </w:r>
          </w:p>
          <w:p w:rsidR="00000000" w:rsidDel="00000000" w:rsidP="00000000" w:rsidRDefault="00000000" w:rsidRPr="00000000" w14:paraId="0000000F">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5 min                                                                 15 + 5 min                                                                       20 min</w:t>
            </w:r>
          </w:p>
          <w:p w:rsidR="00000000" w:rsidDel="00000000" w:rsidP="00000000" w:rsidRDefault="00000000" w:rsidRPr="00000000" w14:paraId="00000010">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ettevalmistus ja häälestus                     ülekanne + küsimused külalisõpetajale                         õpilaste iseseisev töö klassis</w:t>
            </w:r>
          </w:p>
          <w:p w:rsidR="00000000" w:rsidDel="00000000" w:rsidP="00000000" w:rsidRDefault="00000000" w:rsidRPr="00000000" w14:paraId="00000011">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tl w:val="0"/>
              </w:rPr>
            </w:r>
          </w:p>
        </w:tc>
      </w:tr>
      <w:tr>
        <w:trPr>
          <w:cantSplit w:val="0"/>
          <w:trHeight w:val="2332.265624999999" w:hRule="atLeast"/>
          <w:tblHeader w:val="0"/>
        </w:trPr>
        <w:tc>
          <w:tcPr/>
          <w:p w:rsidR="00000000" w:rsidDel="00000000" w:rsidP="00000000" w:rsidRDefault="00000000" w:rsidRPr="00000000" w14:paraId="00000013">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Tunni teema taust:</w:t>
            </w:r>
          </w:p>
        </w:tc>
        <w:tc>
          <w:tcPr/>
          <w:p w:rsidR="00000000" w:rsidDel="00000000" w:rsidP="00000000" w:rsidRDefault="00000000" w:rsidRPr="00000000" w14:paraId="00000014">
            <w:pPr>
              <w:shd w:fill="ffffff" w:val="clea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Soovime vitamiinikampaaniaga tuletada meelde mida me vajame, et end paremini tasakaalus ja rõõmsana hoida. Sellel aastal olemegi võtnud omaette fookuse koolirõõmule, töörõõmule ja elurõõmule, sest kuidagi ikka läheb nii, et enne suurt suve hakkab see jõud ja rõõm just nende tegevuste juures otsa saama. Tegelikult on ju meie igapäevastes tegemistes rõõmu ja heaolu tunnet palju – tuleb endale lihtsalt teadlikult selle märkamist meelde tuletada ning aju treenida selle üle regulaarselt RÕÕMU TUNDMA! Tunni eesmärk on mõelda rõõmule meie elus. Kuidas seda leida väikestes hetkedes üksinda või koos kaaslastega? Kuidas rõõmu jagada? Miks see rõõm üldse me elus oluline on?</w:t>
            </w:r>
          </w:p>
          <w:p w:rsidR="00000000" w:rsidDel="00000000" w:rsidP="00000000" w:rsidRDefault="00000000" w:rsidRPr="00000000" w14:paraId="00000015">
            <w:pPr>
              <w:shd w:fill="ffffff" w:val="clea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Tund toimub Peaasi.ee vaimse tervise vitamiinikampaania raames.</w:t>
            </w:r>
          </w:p>
        </w:tc>
      </w:tr>
      <w:tr>
        <w:trPr>
          <w:cantSplit w:val="0"/>
          <w:trHeight w:val="450" w:hRule="atLeast"/>
          <w:tblHeader w:val="0"/>
        </w:trPr>
        <w:tc>
          <w:tcPr/>
          <w:p w:rsidR="00000000" w:rsidDel="00000000" w:rsidP="00000000" w:rsidRDefault="00000000" w:rsidRPr="00000000" w14:paraId="00000016">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Häälestus:</w:t>
            </w:r>
          </w:p>
          <w:p w:rsidR="00000000" w:rsidDel="00000000" w:rsidP="00000000" w:rsidRDefault="00000000" w:rsidRPr="00000000" w14:paraId="00000017">
            <w:pPr>
              <w:widowControl w:val="0"/>
              <w:spacing w:line="276" w:lineRule="auto"/>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18">
            <w:pPr>
              <w:widowControl w:val="0"/>
              <w:spacing w:line="240" w:lineRule="auto"/>
              <w:rPr/>
            </w:pPr>
            <w:r w:rsidDel="00000000" w:rsidR="00000000" w:rsidRPr="00000000">
              <w:rPr>
                <w:rFonts w:ascii="Calibri" w:cs="Calibri" w:eastAsia="Calibri" w:hAnsi="Calibri"/>
                <w:sz w:val="20"/>
                <w:szCs w:val="20"/>
                <w:rtl w:val="0"/>
              </w:rPr>
              <w:t xml:space="preserve">Õpilased peavad selgitama sõna “rõõm” inimesele, kes ei ole seda kunagi kuulnud</w:t>
            </w:r>
            <w:r w:rsidDel="00000000" w:rsidR="00000000" w:rsidRPr="00000000">
              <w:rPr>
                <w:rtl w:val="0"/>
              </w:rPr>
              <w:t xml:space="preserve">.</w:t>
            </w:r>
          </w:p>
          <w:p w:rsidR="00000000" w:rsidDel="00000000" w:rsidP="00000000" w:rsidRDefault="00000000" w:rsidRPr="00000000" w14:paraId="00000019">
            <w:pPr>
              <w:shd w:fill="ffffff" w:val="clear"/>
              <w:spacing w:line="240" w:lineRule="auto"/>
              <w:jc w:val="both"/>
              <w:rPr>
                <w:rFonts w:ascii="Calibri" w:cs="Calibri" w:eastAsia="Calibri" w:hAnsi="Calibri"/>
                <w:sz w:val="20"/>
                <w:szCs w:val="20"/>
              </w:rPr>
            </w:pPr>
            <w:r w:rsidDel="00000000" w:rsidR="00000000" w:rsidRPr="00000000">
              <w:rPr>
                <w:rtl w:val="0"/>
              </w:rPr>
            </w:r>
          </w:p>
        </w:tc>
      </w:tr>
      <w:tr>
        <w:trPr>
          <w:cantSplit w:val="0"/>
          <w:trHeight w:val="814.208984375" w:hRule="atLeast"/>
          <w:tblHeader w:val="0"/>
        </w:trPr>
        <w:tc>
          <w:tcPr/>
          <w:p w:rsidR="00000000" w:rsidDel="00000000" w:rsidP="00000000" w:rsidRDefault="00000000" w:rsidRPr="00000000" w14:paraId="0000001A">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Õpilaste iseseisev</w:t>
            </w:r>
          </w:p>
          <w:p w:rsidR="00000000" w:rsidDel="00000000" w:rsidP="00000000" w:rsidRDefault="00000000" w:rsidRPr="00000000" w14:paraId="0000001B">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töö:</w:t>
            </w:r>
          </w:p>
        </w:tc>
        <w:tc>
          <w:tcPr/>
          <w:p w:rsidR="00000000" w:rsidDel="00000000" w:rsidP="00000000" w:rsidRDefault="00000000" w:rsidRPr="00000000" w14:paraId="0000001C">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Panna ühe minuti jooksul kirja kõik, mis rõõmustab. Selle jaoks võiks võtta aega, et kõigil</w:t>
            </w:r>
          </w:p>
          <w:p w:rsidR="00000000" w:rsidDel="00000000" w:rsidP="00000000" w:rsidRDefault="00000000" w:rsidRPr="00000000" w14:paraId="0000001D">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oleks võrdselt 1 minut.</w:t>
            </w:r>
          </w:p>
          <w:p w:rsidR="00000000" w:rsidDel="00000000" w:rsidP="00000000" w:rsidRDefault="00000000" w:rsidRPr="00000000" w14:paraId="0000001E">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F">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Moodustada 3–4-liikmelised rühmad ja jagada oma rõõme. Nimetada rühmades</w:t>
            </w:r>
          </w:p>
          <w:p w:rsidR="00000000" w:rsidDel="00000000" w:rsidP="00000000" w:rsidRDefault="00000000" w:rsidRPr="00000000" w14:paraId="00000020">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kordamööda eelmises ülesandes kirja pandud rõõme. Rühmaliikmed panevad kirja need</w:t>
            </w:r>
          </w:p>
          <w:p w:rsidR="00000000" w:rsidDel="00000000" w:rsidP="00000000" w:rsidRDefault="00000000" w:rsidRPr="00000000" w14:paraId="00000021">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rõõmud, mis ühtisid nii neil kui ka mõnel rühmaliikmel. Nt kui kellelgi on kirjas päikesepaiste</w:t>
            </w:r>
          </w:p>
          <w:p w:rsidR="00000000" w:rsidDel="00000000" w:rsidP="00000000" w:rsidRDefault="00000000" w:rsidRPr="00000000" w14:paraId="0000002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ja keegi teine rühmaliikmetest ütleb ka päikesepaiste, siis tuleb see kirja panna.</w:t>
            </w:r>
          </w:p>
          <w:p w:rsidR="00000000" w:rsidDel="00000000" w:rsidP="00000000" w:rsidRDefault="00000000" w:rsidRPr="00000000" w14:paraId="00000023">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Kui jääb aega, siis võib klassiruumis samal viisil välja selgitada, kas on ka selliseid rõõme, mis</w:t>
            </w:r>
          </w:p>
          <w:p w:rsidR="00000000" w:rsidDel="00000000" w:rsidP="00000000" w:rsidRDefault="00000000" w:rsidRPr="00000000" w14:paraId="00000024">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 klassiülesed.</w:t>
            </w:r>
          </w:p>
          <w:p w:rsidR="00000000" w:rsidDel="00000000" w:rsidP="00000000" w:rsidRDefault="00000000" w:rsidRPr="00000000" w14:paraId="00000025">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6">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 Õpilased saavad hinnata, kuidas nad ennast hetkel tunnevad.</w:t>
            </w:r>
          </w:p>
        </w:tc>
      </w:tr>
      <w:tr>
        <w:trPr>
          <w:cantSplit w:val="0"/>
          <w:trHeight w:val="814.208984375" w:hRule="atLeast"/>
          <w:tblHeader w:val="0"/>
        </w:trPr>
        <w:tc>
          <w:tcPr/>
          <w:p w:rsidR="00000000" w:rsidDel="00000000" w:rsidP="00000000" w:rsidRDefault="00000000" w:rsidRPr="00000000" w14:paraId="00000027">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Võimalikud lisamaterjalid: </w:t>
            </w:r>
          </w:p>
        </w:tc>
        <w:tc>
          <w:tcPr/>
          <w:p w:rsidR="00000000" w:rsidDel="00000000" w:rsidP="00000000" w:rsidRDefault="00000000" w:rsidRPr="00000000" w14:paraId="00000028">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Vaimse tervise vitamiinidest - </w:t>
            </w:r>
            <w:hyperlink r:id="rId8">
              <w:r w:rsidDel="00000000" w:rsidR="00000000" w:rsidRPr="00000000">
                <w:rPr>
                  <w:rFonts w:ascii="Calibri" w:cs="Calibri" w:eastAsia="Calibri" w:hAnsi="Calibri"/>
                  <w:color w:val="1155cc"/>
                  <w:sz w:val="20"/>
                  <w:szCs w:val="20"/>
                  <w:u w:val="single"/>
                  <w:rtl w:val="0"/>
                </w:rPr>
                <w:t xml:space="preserve">https://peaasi.ee/vaimse-tervise-vitamiinid/</w:t>
              </w:r>
            </w:hyperlink>
            <w:r w:rsidDel="00000000" w:rsidR="00000000" w:rsidRPr="00000000">
              <w:rPr>
                <w:rtl w:val="0"/>
              </w:rPr>
            </w:r>
          </w:p>
        </w:tc>
      </w:tr>
    </w:tbl>
    <w:p w:rsidR="00000000" w:rsidDel="00000000" w:rsidP="00000000" w:rsidRDefault="00000000" w:rsidRPr="00000000" w14:paraId="00000029">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br w:type="textWrapping"/>
      </w:r>
      <w:r w:rsidDel="00000000" w:rsidR="00000000" w:rsidRPr="00000000">
        <w:rPr>
          <w:rtl w:val="0"/>
        </w:rPr>
      </w:r>
    </w:p>
    <w:p w:rsidR="00000000" w:rsidDel="00000000" w:rsidP="00000000" w:rsidRDefault="00000000" w:rsidRPr="00000000" w14:paraId="0000002A">
      <w:pPr>
        <w:widowControl w:val="0"/>
        <w:spacing w:line="276" w:lineRule="auto"/>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peaasi.ee/vaimse-tervise-vitamiini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PcQMEWZZR9Rj7O9CwXPMThK4IA==">CgMxLjAyCGguZ2pkZ3hzMgloLjMwajB6bGw4AHIhMUtVN3V4Uzl4XzlmMHpqMFA3YmlzUmZXYWE5UFE4SjJ2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