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rFonts w:ascii="Calibri" w:cs="Calibri" w:eastAsia="Calibri" w:hAnsi="Calibri"/>
          <w:b w:val="1"/>
          <w:sz w:val="20"/>
          <w:szCs w:val="20"/>
          <w:rtl w:val="0"/>
        </w:rPr>
        <w:t xml:space="preserve">TUNNIKAVA #494</w:t>
      </w: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4">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5">
            <w:pPr>
              <w:widowControl w:val="0"/>
              <w:spacing w:line="240" w:lineRule="auto"/>
              <w:rPr>
                <w:rFonts w:ascii="Calibri" w:cs="Calibri" w:eastAsia="Calibri" w:hAnsi="Calibri"/>
                <w:b w:val="1"/>
                <w:sz w:val="20"/>
                <w:szCs w:val="20"/>
              </w:rPr>
            </w:pPr>
            <w:bookmarkStart w:colFirst="0" w:colLast="0" w:name="_heading=h.30j0zll" w:id="0"/>
            <w:bookmarkEnd w:id="0"/>
            <w:r w:rsidDel="00000000" w:rsidR="00000000" w:rsidRPr="00000000">
              <w:rPr>
                <w:rFonts w:ascii="Calibri" w:cs="Calibri" w:eastAsia="Calibri" w:hAnsi="Calibri"/>
                <w:b w:val="1"/>
                <w:sz w:val="20"/>
                <w:szCs w:val="20"/>
                <w:highlight w:val="white"/>
                <w:rtl w:val="0"/>
              </w:rPr>
              <w:t xml:space="preserve">Kuidas minust saab õpetaja?</w:t>
            </w:r>
            <w:r w:rsidDel="00000000" w:rsidR="00000000" w:rsidRPr="00000000">
              <w:rPr>
                <w:rtl w:val="0"/>
              </w:rPr>
            </w:r>
          </w:p>
        </w:tc>
      </w:tr>
      <w:tr>
        <w:trPr>
          <w:cantSplit w:val="0"/>
          <w:trHeight w:val="672.42187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7">
            <w:pPr>
              <w:widowControl w:val="0"/>
              <w:spacing w:line="240" w:lineRule="auto"/>
              <w:rPr>
                <w:rFonts w:ascii="Calibri" w:cs="Calibri" w:eastAsia="Calibri" w:hAnsi="Calibri"/>
                <w:sz w:val="20"/>
                <w:szCs w:val="20"/>
              </w:rPr>
            </w:pPr>
            <w:bookmarkStart w:colFirst="0" w:colLast="0" w:name="_heading=h.sj08lricmroq" w:id="1"/>
            <w:bookmarkEnd w:id="1"/>
            <w:r w:rsidDel="00000000" w:rsidR="00000000" w:rsidRPr="00000000">
              <w:rPr>
                <w:rFonts w:ascii="Calibri" w:cs="Calibri" w:eastAsia="Calibri" w:hAnsi="Calibri"/>
                <w:b w:val="1"/>
                <w:sz w:val="20"/>
                <w:szCs w:val="20"/>
                <w:rtl w:val="0"/>
              </w:rPr>
              <w:t xml:space="preserve">Marion Villemson</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Pelgulinna Riigigümnaasiumi bioloogia- ja keemiaõpetaja</w:t>
            </w:r>
          </w:p>
          <w:p w:rsidR="00000000" w:rsidDel="00000000" w:rsidP="00000000" w:rsidRDefault="00000000" w:rsidRPr="00000000" w14:paraId="00000008">
            <w:pPr>
              <w:widowControl w:val="0"/>
              <w:spacing w:line="240" w:lineRule="auto"/>
              <w:rPr>
                <w:rFonts w:ascii="Calibri" w:cs="Calibri" w:eastAsia="Calibri" w:hAnsi="Calibri"/>
                <w:b w:val="1"/>
                <w:sz w:val="20"/>
                <w:szCs w:val="20"/>
              </w:rPr>
            </w:pPr>
            <w:bookmarkStart w:colFirst="0" w:colLast="0" w:name="_heading=h.ixtl1urrw9zm" w:id="2"/>
            <w:bookmarkEnd w:id="2"/>
            <w:r w:rsidDel="00000000" w:rsidR="00000000" w:rsidRPr="00000000">
              <w:rPr>
                <w:rFonts w:ascii="Calibri" w:cs="Calibri" w:eastAsia="Calibri" w:hAnsi="Calibri"/>
                <w:b w:val="1"/>
                <w:sz w:val="20"/>
                <w:szCs w:val="20"/>
                <w:rtl w:val="0"/>
              </w:rPr>
              <w:t xml:space="preserve">Robert Reesar</w:t>
            </w:r>
            <w:r w:rsidDel="00000000" w:rsidR="00000000" w:rsidRPr="00000000">
              <w:rPr>
                <w:rFonts w:ascii="Calibri" w:cs="Calibri" w:eastAsia="Calibri" w:hAnsi="Calibri"/>
                <w:sz w:val="20"/>
                <w:szCs w:val="20"/>
                <w:rtl w:val="0"/>
              </w:rPr>
              <w:t xml:space="preserve">, Rocca al Mare Kooli füüsika-, geograafia- ja loodusõpetuse õpetaja</w:t>
            </w:r>
            <w:r w:rsidDel="00000000" w:rsidR="00000000" w:rsidRPr="00000000">
              <w:rPr>
                <w:rtl w:val="0"/>
              </w:rPr>
            </w:r>
          </w:p>
        </w:tc>
      </w:tr>
      <w:tr>
        <w:trPr>
          <w:cantSplit w:val="0"/>
          <w:trHeight w:val="330"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10.–12. klass</w:t>
            </w:r>
          </w:p>
        </w:tc>
      </w:tr>
      <w:tr>
        <w:trPr>
          <w:cantSplit w:val="0"/>
          <w:trHeight w:val="683.281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mis on õpetamine, kus seda elus võib vaja minna ning millised erinevad oskused peavad õpetajal olema. </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karjääripädevus</w:t>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+ 5 min                                                                       15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Igaüks meist on kokku puutunud mitmete õpetajatega, kellest nii mõnigi on jätnud kustumatu mulje. Kuidas igapäevaselt laval särada ehk kuidas ja miks õpetajaks saadakse? Mida õpetamine üldse tähendab ning kus elus õpetamisoskuseid võib veel vaja minna? Missuguseid ülesandeid tänapäevane õpetajatöö sisaldab? Õpetajatöö erinevaid külgi avavad õpetajad Robert Reesar ja Marion Villemson.</w:t>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8">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Panna töölehele kirja märksõnad, mis õpilastel seostuvad sõnaga “õpetaja”. Kui on aega, siis võiks arutada, kas rohkem pandi kirja märksõnu, mis on seotud iseloomuomadustega või sõnu, mis on seotud õpetaja tööülesannetega. </w:t>
            </w:r>
          </w:p>
        </w:tc>
      </w:tr>
      <w:tr>
        <w:trPr>
          <w:cantSplit w:val="0"/>
          <w:trHeight w:val="814.208984375" w:hRule="atLeast"/>
          <w:tblHeader w:val="0"/>
        </w:trPr>
        <w:tc>
          <w:tcPr/>
          <w:p w:rsidR="00000000" w:rsidDel="00000000" w:rsidP="00000000" w:rsidRDefault="00000000" w:rsidRPr="00000000" w14:paraId="00000019">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A">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töö:</w:t>
            </w:r>
          </w:p>
        </w:tc>
        <w:tc>
          <w:tcPr/>
          <w:p w:rsidR="00000000" w:rsidDel="00000000" w:rsidP="00000000" w:rsidRDefault="00000000" w:rsidRPr="00000000" w14:paraId="0000001B">
            <w:pPr>
              <w:pStyle w:val="Heading1"/>
              <w:keepNext w:val="0"/>
              <w:keepLines w:val="0"/>
              <w:spacing w:after="0" w:before="0" w:line="240" w:lineRule="auto"/>
              <w:ind w:right="221.45669291338663"/>
              <w:rPr>
                <w:rFonts w:ascii="Calibri" w:cs="Calibri" w:eastAsia="Calibri" w:hAnsi="Calibri"/>
                <w:sz w:val="20"/>
                <w:szCs w:val="20"/>
              </w:rPr>
            </w:pPr>
            <w:bookmarkStart w:colFirst="0" w:colLast="0" w:name="_heading=h.1fob9te" w:id="3"/>
            <w:bookmarkEnd w:id="3"/>
            <w:r w:rsidDel="00000000" w:rsidR="00000000" w:rsidRPr="00000000">
              <w:rPr>
                <w:rFonts w:ascii="Calibri" w:cs="Calibri" w:eastAsia="Calibri" w:hAnsi="Calibri"/>
                <w:sz w:val="20"/>
                <w:szCs w:val="20"/>
                <w:rtl w:val="0"/>
              </w:rPr>
              <w:t xml:space="preserve">1) Panna koos paarilisega kirja, millised on õpetajatöö plussid ja miinused. </w:t>
            </w:r>
          </w:p>
          <w:p w:rsidR="00000000" w:rsidDel="00000000" w:rsidP="00000000" w:rsidRDefault="00000000" w:rsidRPr="00000000" w14:paraId="0000001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Teha koos paarilisega ajurünnak ja mõelda, millised oskused ühel õpetajal olemas on. Valida välja 3, mida õpilased ka ise oma igapäevaelus ära kasutada saavad.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1E">
            <w:pPr>
              <w:widowControl w:val="0"/>
              <w:spacing w:line="240" w:lineRule="auto"/>
              <w:rPr>
                <w:rFonts w:ascii="Calibri" w:cs="Calibri" w:eastAsia="Calibri" w:hAnsi="Calibri"/>
                <w:color w:val="1155cc"/>
                <w:sz w:val="20"/>
                <w:szCs w:val="20"/>
                <w:highlight w:val="white"/>
                <w:u w:val="single"/>
              </w:rPr>
            </w:pPr>
            <w:hyperlink r:id="rId8">
              <w:r w:rsidDel="00000000" w:rsidR="00000000" w:rsidRPr="00000000">
                <w:rPr>
                  <w:rFonts w:ascii="Calibri" w:cs="Calibri" w:eastAsia="Calibri" w:hAnsi="Calibri"/>
                  <w:color w:val="1155cc"/>
                  <w:sz w:val="20"/>
                  <w:szCs w:val="20"/>
                  <w:highlight w:val="white"/>
                  <w:u w:val="single"/>
                  <w:rtl w:val="0"/>
                </w:rPr>
                <w:t xml:space="preserve">https://opetaja.eu/</w:t>
              </w:r>
            </w:hyperlink>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color w:val="1155cc"/>
                <w:sz w:val="20"/>
                <w:szCs w:val="20"/>
                <w:highlight w:val="white"/>
                <w:u w:val="single"/>
              </w:rPr>
            </w:pPr>
            <w:hyperlink r:id="rId9">
              <w:r w:rsidDel="00000000" w:rsidR="00000000" w:rsidRPr="00000000">
                <w:rPr>
                  <w:rFonts w:ascii="Calibri" w:cs="Calibri" w:eastAsia="Calibri" w:hAnsi="Calibri"/>
                  <w:color w:val="1155cc"/>
                  <w:sz w:val="20"/>
                  <w:szCs w:val="20"/>
                  <w:highlight w:val="white"/>
                  <w:u w:val="single"/>
                  <w:rtl w:val="0"/>
                </w:rPr>
                <w:t xml:space="preserve">https://ut.ee/et/opetajakoolituse-artiklid</w:t>
              </w:r>
            </w:hyperlink>
            <w:r w:rsidDel="00000000" w:rsidR="00000000" w:rsidRPr="00000000">
              <w:rPr>
                <w:rtl w:val="0"/>
              </w:rPr>
            </w:r>
          </w:p>
          <w:p w:rsidR="00000000" w:rsidDel="00000000" w:rsidP="00000000" w:rsidRDefault="00000000" w:rsidRPr="00000000" w14:paraId="00000020">
            <w:pPr>
              <w:widowControl w:val="0"/>
              <w:shd w:fill="ffffff" w:val="clear"/>
              <w:spacing w:line="240" w:lineRule="auto"/>
              <w:rPr>
                <w:rFonts w:ascii="Calibri" w:cs="Calibri" w:eastAsia="Calibri" w:hAnsi="Calibri"/>
                <w:color w:val="1155cc"/>
                <w:sz w:val="20"/>
                <w:szCs w:val="20"/>
                <w:highlight w:val="white"/>
                <w:u w:val="single"/>
              </w:rPr>
            </w:pPr>
            <w:hyperlink r:id="rId10">
              <w:r w:rsidDel="00000000" w:rsidR="00000000" w:rsidRPr="00000000">
                <w:rPr>
                  <w:rFonts w:ascii="Calibri" w:cs="Calibri" w:eastAsia="Calibri" w:hAnsi="Calibri"/>
                  <w:color w:val="1155cc"/>
                  <w:sz w:val="20"/>
                  <w:szCs w:val="20"/>
                  <w:highlight w:val="white"/>
                  <w:u w:val="single"/>
                  <w:rtl w:val="0"/>
                </w:rPr>
                <w:t xml:space="preserve">https://haridusportaal.edu.ee/õpetaja</w:t>
              </w:r>
            </w:hyperlink>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color w:val="1155cc"/>
                <w:sz w:val="20"/>
                <w:szCs w:val="20"/>
                <w:highlight w:val="white"/>
                <w:u w:val="single"/>
              </w:rPr>
            </w:pPr>
            <w:r w:rsidDel="00000000" w:rsidR="00000000" w:rsidRPr="00000000">
              <w:rPr>
                <w:rtl w:val="0"/>
              </w:rPr>
            </w:r>
          </w:p>
        </w:tc>
      </w:tr>
    </w:tbl>
    <w:p w:rsidR="00000000" w:rsidDel="00000000" w:rsidP="00000000" w:rsidRDefault="00000000" w:rsidRPr="00000000" w14:paraId="0000002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r>
      <w:r w:rsidDel="00000000" w:rsidR="00000000" w:rsidRPr="00000000">
        <w:rPr>
          <w:rtl w:val="0"/>
        </w:rPr>
      </w:r>
    </w:p>
    <w:p w:rsidR="00000000" w:rsidDel="00000000" w:rsidP="00000000" w:rsidRDefault="00000000" w:rsidRPr="00000000" w14:paraId="00000023">
      <w:pPr>
        <w:widowControl w:val="0"/>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haridusportaal.edu.ee/%C3%B5petaja" TargetMode="External"/><Relationship Id="rId9" Type="http://schemas.openxmlformats.org/officeDocument/2006/relationships/hyperlink" Target="https://ut.ee/et/opetajakoolituse-artikli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opetaja.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nrJzdAyYcCxfH1oKhs0oJQdYQg==">CgMxLjAyCWguMzBqMHpsbDIOaC5zajA4bHJpY21yb3EyDmguaXh0bDF1cnJ3OXptMgloLjFmb2I5dGU4AHIhMWdYc2U1cjIyTTVQRm82eHpQRGNlX1pBdVVkRk1YLWEz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